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D442" w14:textId="35D9EAFA" w:rsidR="001B361A" w:rsidRPr="006C10D4" w:rsidRDefault="00000000" w:rsidP="006A1AC0">
      <w:pPr>
        <w:pStyle w:val="Title"/>
      </w:pPr>
      <w:sdt>
        <w:sdtPr>
          <w:alias w:val="Title"/>
          <w:tag w:val=""/>
          <w:id w:val="-1126301204"/>
          <w:placeholder>
            <w:docPart w:val="FCA91B7A382C4E3D84C3D451DDAB45BF"/>
          </w:placeholder>
          <w:dataBinding w:prefixMappings="xmlns:ns0='http://purl.org/dc/elements/1.1/' xmlns:ns1='http://schemas.openxmlformats.org/package/2006/metadata/core-properties' " w:xpath="/ns1:coreProperties[1]/ns0:title[1]" w:storeItemID="{6C3C8BC8-F283-45AE-878A-BAB7291924A1}"/>
          <w:text/>
        </w:sdtPr>
        <w:sdtContent>
          <w:r w:rsidR="00F46718">
            <w:t>Recruitment Privacy Policy</w:t>
          </w:r>
        </w:sdtContent>
      </w:sdt>
    </w:p>
    <w:p w14:paraId="3E86B4B4" w14:textId="1AC5B8ED" w:rsidR="00AB7F86" w:rsidRPr="005904B7" w:rsidRDefault="00AB7F86" w:rsidP="000340DE">
      <w:pPr>
        <w:pStyle w:val="QMSInfo"/>
      </w:pPr>
      <w:r w:rsidRPr="005904B7">
        <w:t xml:space="preserve">Issue: </w:t>
      </w:r>
      <w:r w:rsidR="003D72B3" w:rsidRPr="005904B7">
        <w:tab/>
      </w:r>
      <w:sdt>
        <w:sdtPr>
          <w:alias w:val="Status"/>
          <w:tag w:val=""/>
          <w:id w:val="1741054738"/>
          <w:placeholder>
            <w:docPart w:val="503E088263C74CF4B4837C9B6E35C0EC"/>
          </w:placeholder>
          <w:dataBinding w:prefixMappings="xmlns:ns0='http://purl.org/dc/elements/1.1/' xmlns:ns1='http://schemas.openxmlformats.org/package/2006/metadata/core-properties' " w:xpath="/ns1:coreProperties[1]/ns1:contentStatus[1]" w:storeItemID="{6C3C8BC8-F283-45AE-878A-BAB7291924A1}"/>
          <w:text/>
        </w:sdtPr>
        <w:sdtContent>
          <w:r w:rsidR="00F46718">
            <w:t>1</w:t>
          </w:r>
        </w:sdtContent>
      </w:sdt>
      <w:r w:rsidR="003D72B3" w:rsidRPr="005904B7">
        <w:tab/>
      </w:r>
      <w:r w:rsidRPr="005904B7">
        <w:t>Issue date:</w:t>
      </w:r>
      <w:r w:rsidR="005904B7" w:rsidRPr="005904B7">
        <w:tab/>
      </w:r>
      <w:sdt>
        <w:sdtPr>
          <w:alias w:val="Publish Date"/>
          <w:tag w:val=""/>
          <w:id w:val="-243879163"/>
          <w:placeholder>
            <w:docPart w:val="EC89EB997E4345AFBA54FEDDAB5D8596"/>
          </w:placeholder>
          <w:dataBinding w:prefixMappings="xmlns:ns0='http://schemas.microsoft.com/office/2006/coverPageProps' " w:xpath="/ns0:CoverPageProperties[1]/ns0:PublishDate[1]" w:storeItemID="{55AF091B-3C7A-41E3-B477-F2FDAA23CFDA}"/>
          <w:date w:fullDate="2025-11-06T00:00:00Z">
            <w:dateFormat w:val="d MMMM, yyyy"/>
            <w:lid w:val="en-GB"/>
            <w:storeMappedDataAs w:val="dateTime"/>
            <w:calendar w:val="gregorian"/>
          </w:date>
        </w:sdtPr>
        <w:sdtContent>
          <w:r w:rsidR="00F455ED">
            <w:t>6 November, 2025</w:t>
          </w:r>
        </w:sdtContent>
      </w:sdt>
    </w:p>
    <w:p w14:paraId="50CF373B" w14:textId="5D8F5364" w:rsidR="003D72B3" w:rsidRPr="00A45826" w:rsidRDefault="003D72B3" w:rsidP="003005C2">
      <w:pPr>
        <w:pStyle w:val="QMSInfo"/>
      </w:pPr>
      <w:r w:rsidRPr="00A45826">
        <w:t>Owner:</w:t>
      </w:r>
      <w:r w:rsidRPr="00A45826">
        <w:tab/>
      </w:r>
      <w:r w:rsidR="00F455ED">
        <w:t>HR Manager</w:t>
      </w:r>
    </w:p>
    <w:p w14:paraId="0C9B9C78" w14:textId="77777777" w:rsidR="00F46718" w:rsidRDefault="00F46718" w:rsidP="00F46718">
      <w:pPr>
        <w:pStyle w:val="Heading1"/>
      </w:pPr>
      <w:bookmarkStart w:id="0" w:name="_Toc477690517"/>
      <w:r>
        <w:t>Scope</w:t>
      </w:r>
    </w:p>
    <w:bookmarkEnd w:id="0"/>
    <w:p w14:paraId="0A5A4C25" w14:textId="2B084BCF" w:rsidR="00C01F64" w:rsidRDefault="00C01F64" w:rsidP="00374B68">
      <w:pPr>
        <w:pStyle w:val="Body"/>
      </w:pPr>
      <w:r>
        <w:t>Abbott Risk Consulting Ltd (ARC) is committed to protecting your privacy and handling your personal data responsibly.</w:t>
      </w:r>
    </w:p>
    <w:p w14:paraId="48CE6928" w14:textId="7C5E4453" w:rsidR="00F46718" w:rsidRDefault="00F46718" w:rsidP="00374B68">
      <w:pPr>
        <w:pStyle w:val="Body"/>
      </w:pPr>
      <w:r>
        <w:t>This privacy policy applies wh</w:t>
      </w:r>
      <w:r w:rsidR="000F6CE1">
        <w:t>en</w:t>
      </w:r>
      <w:r>
        <w:t xml:space="preserve"> you </w:t>
      </w:r>
      <w:r w:rsidR="000F6CE1">
        <w:t>have applied</w:t>
      </w:r>
      <w:r>
        <w:t xml:space="preserve"> for a position</w:t>
      </w:r>
      <w:r w:rsidR="000F6CE1">
        <w:t xml:space="preserve"> with ARC</w:t>
      </w:r>
      <w:r>
        <w:t xml:space="preserve"> or</w:t>
      </w:r>
      <w:r w:rsidR="000F6CE1">
        <w:t xml:space="preserve"> are in the process of</w:t>
      </w:r>
      <w:r>
        <w:t xml:space="preserve"> being engaged as an </w:t>
      </w:r>
      <w:r w:rsidR="000F6CE1">
        <w:t>employe</w:t>
      </w:r>
      <w:r>
        <w:t xml:space="preserve">e. This notice sets out the types of information we collect, why we need to process your personal information, how we use it, who we share it with and the rights you have. </w:t>
      </w:r>
    </w:p>
    <w:p w14:paraId="31A4FAE6" w14:textId="12F11666" w:rsidR="00F46718" w:rsidRDefault="00F46718" w:rsidP="00F46718">
      <w:pPr>
        <w:pStyle w:val="Heading1"/>
      </w:pPr>
      <w:r>
        <w:t xml:space="preserve">Personal information we </w:t>
      </w:r>
      <w:r w:rsidR="001A77D9">
        <w:t>process</w:t>
      </w:r>
    </w:p>
    <w:p w14:paraId="1A11C99A" w14:textId="77777777" w:rsidR="00F46718" w:rsidRDefault="00F46718" w:rsidP="00374B68">
      <w:pPr>
        <w:pStyle w:val="Body"/>
      </w:pPr>
      <w:r>
        <w:t>We may collect, use and store the following types of personal information as part of our recruitment activities:</w:t>
      </w:r>
    </w:p>
    <w:p w14:paraId="376FC6CD" w14:textId="0FA4F1D7" w:rsidR="00F46718" w:rsidRDefault="00F46718" w:rsidP="00374B68">
      <w:pPr>
        <w:pStyle w:val="Body"/>
      </w:pPr>
      <w:r>
        <w:rPr>
          <w:b/>
          <w:bCs/>
        </w:rPr>
        <w:t>Personal identification information:</w:t>
      </w:r>
      <w:r>
        <w:t> Full name, driving licen</w:t>
      </w:r>
      <w:r w:rsidR="000F6CE1">
        <w:t>s</w:t>
      </w:r>
      <w:r>
        <w:t>e, national ID documents, passport, nationality, immigration status and visa information.</w:t>
      </w:r>
    </w:p>
    <w:p w14:paraId="562A869B" w14:textId="77777777" w:rsidR="00F46718" w:rsidRDefault="00F46718" w:rsidP="00374B68">
      <w:pPr>
        <w:pStyle w:val="Body"/>
      </w:pPr>
      <w:r>
        <w:rPr>
          <w:b/>
          <w:bCs/>
        </w:rPr>
        <w:t>Contact details:</w:t>
      </w:r>
      <w:r>
        <w:t> Email address, phone number, and postal address.</w:t>
      </w:r>
    </w:p>
    <w:p w14:paraId="387AC3DF" w14:textId="77777777" w:rsidR="00F46718" w:rsidRDefault="00F46718" w:rsidP="00374B68">
      <w:pPr>
        <w:pStyle w:val="Body"/>
      </w:pPr>
      <w:r>
        <w:rPr>
          <w:b/>
          <w:bCs/>
        </w:rPr>
        <w:t>Business and career development information:</w:t>
      </w:r>
      <w:r>
        <w:t> Job title, CV/resume, professional memberships, professional certifications, educational certificates, employment history, interview notes, and application details.</w:t>
      </w:r>
    </w:p>
    <w:p w14:paraId="58B91A80" w14:textId="77777777" w:rsidR="00F46718" w:rsidRDefault="00F46718" w:rsidP="00374B68">
      <w:pPr>
        <w:pStyle w:val="Body"/>
      </w:pPr>
      <w:r>
        <w:rPr>
          <w:b/>
          <w:bCs/>
        </w:rPr>
        <w:t>Background information: </w:t>
      </w:r>
      <w:r>
        <w:t xml:space="preserve">Employment references, education checks, driving licence checks. </w:t>
      </w:r>
    </w:p>
    <w:p w14:paraId="503A8E32" w14:textId="69770566" w:rsidR="00F46718" w:rsidRDefault="00F46718" w:rsidP="00374B68">
      <w:pPr>
        <w:pStyle w:val="Body"/>
      </w:pPr>
      <w:r>
        <w:rPr>
          <w:b/>
          <w:bCs/>
        </w:rPr>
        <w:t>Criminal offence information:</w:t>
      </w:r>
      <w:r>
        <w:t xml:space="preserve"> Criminal records and/or alleged offences.</w:t>
      </w:r>
    </w:p>
    <w:p w14:paraId="716DEB01" w14:textId="77777777" w:rsidR="00F46718" w:rsidRDefault="00F46718" w:rsidP="00374B68">
      <w:pPr>
        <w:pStyle w:val="Body"/>
        <w:rPr>
          <w:lang w:eastAsia="en-GB"/>
        </w:rPr>
      </w:pPr>
      <w:r>
        <w:rPr>
          <w:b/>
          <w:bCs/>
        </w:rPr>
        <w:t xml:space="preserve">Other information: </w:t>
      </w:r>
      <w:r>
        <w:rPr>
          <w:lang w:eastAsia="en-GB"/>
        </w:rPr>
        <w:t>Office and relocation information.</w:t>
      </w:r>
    </w:p>
    <w:p w14:paraId="0A2CE324" w14:textId="52BF86D7" w:rsidR="00F46718" w:rsidRDefault="00F46718" w:rsidP="00F46718">
      <w:pPr>
        <w:pStyle w:val="Heading1"/>
      </w:pPr>
      <w:r>
        <w:t>How we collect your information</w:t>
      </w:r>
    </w:p>
    <w:p w14:paraId="79F4DD70" w14:textId="45DE8D09" w:rsidR="00F46718" w:rsidRDefault="00F46718" w:rsidP="00374B68">
      <w:pPr>
        <w:pStyle w:val="Body"/>
      </w:pPr>
      <w:r>
        <w:t>We collect your personal information from:</w:t>
      </w:r>
    </w:p>
    <w:p w14:paraId="41E01D6E" w14:textId="77777777" w:rsidR="00F46718" w:rsidRDefault="00F46718" w:rsidP="00374B68">
      <w:pPr>
        <w:pStyle w:val="Body"/>
      </w:pPr>
      <w:r>
        <w:rPr>
          <w:b/>
          <w:bCs/>
        </w:rPr>
        <w:t>When you engage with us directly</w:t>
      </w:r>
      <w:r>
        <w:t>: For example, through your interactions with representatives of ARC during the interview process.</w:t>
      </w:r>
    </w:p>
    <w:p w14:paraId="4DD5D5A8" w14:textId="77777777" w:rsidR="00F46718" w:rsidRDefault="00F46718" w:rsidP="00374B68">
      <w:pPr>
        <w:pStyle w:val="Body"/>
      </w:pPr>
      <w:r>
        <w:rPr>
          <w:b/>
          <w:bCs/>
        </w:rPr>
        <w:lastRenderedPageBreak/>
        <w:t>Online CV submission: </w:t>
      </w:r>
      <w:r>
        <w:t>When you submit your application through our careers page, LinkedIn, or Indeed. </w:t>
      </w:r>
    </w:p>
    <w:p w14:paraId="02F73D81" w14:textId="68B68EA1" w:rsidR="00F46718" w:rsidRPr="00F46718" w:rsidRDefault="00F46718" w:rsidP="00374B68">
      <w:pPr>
        <w:pStyle w:val="Body"/>
      </w:pPr>
      <w:r>
        <w:rPr>
          <w:b/>
          <w:bCs/>
        </w:rPr>
        <w:t>In-person, telephone or video conference interviews:</w:t>
      </w:r>
      <w:r>
        <w:t> When you attend an in-person, telephone or video conference interview with representatives of ARC during the interview process. </w:t>
      </w:r>
    </w:p>
    <w:p w14:paraId="7D8FAA0A" w14:textId="77777777" w:rsidR="00F46718" w:rsidRDefault="00F46718" w:rsidP="00F46718">
      <w:pPr>
        <w:pStyle w:val="Heading1"/>
      </w:pPr>
      <w:r>
        <w:t>How we use your information</w:t>
      </w:r>
    </w:p>
    <w:p w14:paraId="12DFAB83" w14:textId="67DA3080" w:rsidR="000F6CE1" w:rsidRDefault="00F46718" w:rsidP="000F6CE1">
      <w:pPr>
        <w:pStyle w:val="Body"/>
      </w:pPr>
      <w:r>
        <w:t xml:space="preserve">We have outlined the purposes for which we use your personal information </w:t>
      </w:r>
      <w:r w:rsidR="000F6CE1">
        <w:t>for</w:t>
      </w:r>
      <w:r>
        <w:t xml:space="preserve"> our recruitment activities below</w:t>
      </w:r>
      <w:r w:rsidR="000F6CE1">
        <w:t>:</w:t>
      </w:r>
    </w:p>
    <w:p w14:paraId="4349B990" w14:textId="2F9F71DB" w:rsidR="00F46718" w:rsidRPr="000F6CE1" w:rsidRDefault="00374B68" w:rsidP="000F6CE1">
      <w:pPr>
        <w:pStyle w:val="Body"/>
      </w:pPr>
      <w:r>
        <w:rPr>
          <w:b/>
          <w:bCs/>
        </w:rPr>
        <w:br/>
      </w:r>
      <w:r w:rsidR="003939FD">
        <w:rPr>
          <w:b/>
          <w:bCs/>
        </w:rPr>
        <w:t>A. R</w:t>
      </w:r>
      <w:r w:rsidR="00F46718" w:rsidRPr="00374B68">
        <w:rPr>
          <w:b/>
          <w:bCs/>
        </w:rPr>
        <w:t xml:space="preserve">ecruitment and </w:t>
      </w:r>
      <w:r w:rsidR="003939FD">
        <w:rPr>
          <w:b/>
          <w:bCs/>
        </w:rPr>
        <w:t>h</w:t>
      </w:r>
      <w:r w:rsidR="00F46718" w:rsidRPr="00374B68">
        <w:rPr>
          <w:b/>
          <w:bCs/>
        </w:rPr>
        <w:t>iring purposes</w:t>
      </w:r>
      <w:r w:rsidR="003939FD">
        <w:rPr>
          <w:b/>
          <w:bCs/>
        </w:rPr>
        <w:t xml:space="preserve"> - l</w:t>
      </w:r>
      <w:r w:rsidR="00F46718" w:rsidRPr="00374B68">
        <w:rPr>
          <w:b/>
          <w:bCs/>
        </w:rPr>
        <w:t>egitimate interest and contractual necessity</w:t>
      </w:r>
    </w:p>
    <w:p w14:paraId="7E60A9BE" w14:textId="77777777" w:rsidR="00F46718" w:rsidRDefault="00F46718" w:rsidP="00295912">
      <w:pPr>
        <w:pStyle w:val="ListBullet"/>
        <w:spacing w:line="240" w:lineRule="auto"/>
      </w:pPr>
      <w:r>
        <w:t>Identifying, evaluating, selecting, and recruiting applicants</w:t>
      </w:r>
    </w:p>
    <w:p w14:paraId="5D5CD575" w14:textId="77777777" w:rsidR="00F46718" w:rsidRDefault="00F46718" w:rsidP="00295912">
      <w:pPr>
        <w:pStyle w:val="ListBullet"/>
        <w:spacing w:line="240" w:lineRule="auto"/>
      </w:pPr>
      <w:r>
        <w:t>Assessing skills, qualifications, and interests against ARC career opportunities</w:t>
      </w:r>
    </w:p>
    <w:p w14:paraId="4D75D806" w14:textId="77777777" w:rsidR="00F46718" w:rsidRDefault="00F46718" w:rsidP="00295912">
      <w:pPr>
        <w:pStyle w:val="ListBullet"/>
        <w:spacing w:line="240" w:lineRule="auto"/>
      </w:pPr>
      <w:r>
        <w:t>Setting up and conducting interviews and assessments</w:t>
      </w:r>
    </w:p>
    <w:p w14:paraId="3CED34F2" w14:textId="77777777" w:rsidR="00F46718" w:rsidRDefault="00F46718" w:rsidP="00295912">
      <w:pPr>
        <w:pStyle w:val="ListBullet"/>
        <w:spacing w:line="240" w:lineRule="auto"/>
        <w:rPr>
          <w:rFonts w:eastAsia="Times New Roman" w:cs="Arial"/>
          <w:color w:val="000000"/>
          <w:lang w:eastAsia="en-GB"/>
        </w:rPr>
      </w:pPr>
      <w:r>
        <w:rPr>
          <w:rFonts w:eastAsia="Times New Roman" w:cs="Arial"/>
          <w:color w:val="000000"/>
          <w:lang w:eastAsia="en-GB"/>
        </w:rPr>
        <w:t>Informing the ARC employee that referred you (where applicable) about the status of the recruitment cycle</w:t>
      </w:r>
    </w:p>
    <w:p w14:paraId="73150ECA" w14:textId="77777777" w:rsidR="00F46718" w:rsidRDefault="00F46718" w:rsidP="00295912">
      <w:pPr>
        <w:pStyle w:val="ListBullet"/>
        <w:spacing w:line="240" w:lineRule="auto"/>
        <w:rPr>
          <w:rFonts w:eastAsia="Times New Roman" w:cs="Arial"/>
          <w:color w:val="000000"/>
          <w:lang w:eastAsia="en-GB"/>
        </w:rPr>
      </w:pPr>
      <w:r>
        <w:rPr>
          <w:rFonts w:eastAsia="Times New Roman" w:cs="Arial"/>
          <w:color w:val="000000"/>
          <w:lang w:eastAsia="en-GB"/>
        </w:rPr>
        <w:t>Managing expenses and reimbursements</w:t>
      </w:r>
    </w:p>
    <w:p w14:paraId="73C0E964" w14:textId="2C29676C" w:rsidR="00F46718" w:rsidRPr="000F6CE1" w:rsidRDefault="00F46718" w:rsidP="00295912">
      <w:pPr>
        <w:pStyle w:val="ListBullet"/>
        <w:spacing w:line="240" w:lineRule="auto"/>
        <w:rPr>
          <w:rFonts w:eastAsia="Times New Roman" w:cs="Arial"/>
          <w:color w:val="000000"/>
          <w:lang w:eastAsia="en-GB"/>
        </w:rPr>
      </w:pPr>
      <w:r>
        <w:rPr>
          <w:rFonts w:eastAsia="Times New Roman" w:cs="Arial"/>
          <w:color w:val="000000"/>
          <w:lang w:eastAsia="en-GB"/>
        </w:rPr>
        <w:t>Identifying and addressing disability support requirements</w:t>
      </w:r>
      <w:r w:rsidR="003939FD">
        <w:br/>
      </w:r>
    </w:p>
    <w:p w14:paraId="11F8E7A1" w14:textId="3DE727D4" w:rsidR="00F46718" w:rsidRPr="00374B68" w:rsidRDefault="003939FD" w:rsidP="00374B68">
      <w:pPr>
        <w:pStyle w:val="Body"/>
        <w:rPr>
          <w:b/>
          <w:bCs/>
        </w:rPr>
      </w:pPr>
      <w:r>
        <w:rPr>
          <w:b/>
          <w:bCs/>
        </w:rPr>
        <w:t>B. C</w:t>
      </w:r>
      <w:r w:rsidR="00F46718" w:rsidRPr="00374B68">
        <w:rPr>
          <w:b/>
          <w:bCs/>
        </w:rPr>
        <w:t>ommunicat</w:t>
      </w:r>
      <w:r>
        <w:rPr>
          <w:b/>
          <w:bCs/>
        </w:rPr>
        <w:t>ion</w:t>
      </w:r>
      <w:r w:rsidR="00F46718" w:rsidRPr="00374B68">
        <w:rPr>
          <w:b/>
          <w:bCs/>
        </w:rPr>
        <w:t xml:space="preserve"> </w:t>
      </w:r>
      <w:r>
        <w:rPr>
          <w:b/>
          <w:bCs/>
        </w:rPr>
        <w:t>and</w:t>
      </w:r>
      <w:r w:rsidR="00F46718" w:rsidRPr="00374B68">
        <w:rPr>
          <w:b/>
          <w:bCs/>
        </w:rPr>
        <w:t xml:space="preserve"> relationship </w:t>
      </w:r>
      <w:r>
        <w:rPr>
          <w:b/>
          <w:bCs/>
        </w:rPr>
        <w:t>management – legitimate interest</w:t>
      </w:r>
    </w:p>
    <w:p w14:paraId="14DAC2A3" w14:textId="589AA725" w:rsidR="00F46718" w:rsidRDefault="000F6CE1" w:rsidP="00295912">
      <w:pPr>
        <w:pStyle w:val="ListBullet"/>
        <w:spacing w:line="240" w:lineRule="auto"/>
      </w:pPr>
      <w:r>
        <w:t>Respond to enquiries and provide information</w:t>
      </w:r>
      <w:r w:rsidR="00F46718">
        <w:t xml:space="preserve"> </w:t>
      </w:r>
      <w:r>
        <w:t>about applications</w:t>
      </w:r>
    </w:p>
    <w:p w14:paraId="2769B511" w14:textId="77777777" w:rsidR="00F46718" w:rsidRDefault="00F46718" w:rsidP="00295912">
      <w:pPr>
        <w:pStyle w:val="ListBullet"/>
        <w:spacing w:line="240" w:lineRule="auto"/>
      </w:pPr>
      <w:r>
        <w:t>Offer suitable opportunities for employment within ARC</w:t>
      </w:r>
    </w:p>
    <w:p w14:paraId="3ED4485C" w14:textId="7C72F907" w:rsidR="00F46718" w:rsidRDefault="00374B68" w:rsidP="00374B68">
      <w:pPr>
        <w:pStyle w:val="ListParagraph"/>
        <w:suppressAutoHyphens/>
        <w:autoSpaceDN w:val="0"/>
        <w:spacing w:before="0" w:line="276" w:lineRule="auto"/>
        <w:rPr>
          <w:b/>
          <w:bCs/>
        </w:rPr>
      </w:pPr>
      <w:r>
        <w:rPr>
          <w:b/>
          <w:bCs/>
        </w:rPr>
        <w:br/>
      </w:r>
      <w:r w:rsidR="003939FD">
        <w:rPr>
          <w:b/>
          <w:bCs/>
        </w:rPr>
        <w:t>C. C</w:t>
      </w:r>
      <w:r w:rsidR="00F46718">
        <w:rPr>
          <w:b/>
          <w:bCs/>
        </w:rPr>
        <w:t>ompl</w:t>
      </w:r>
      <w:r w:rsidR="003939FD">
        <w:rPr>
          <w:b/>
          <w:bCs/>
        </w:rPr>
        <w:t>iance</w:t>
      </w:r>
      <w:r w:rsidR="00F46718">
        <w:rPr>
          <w:b/>
          <w:bCs/>
        </w:rPr>
        <w:t xml:space="preserve"> with legal obligations</w:t>
      </w:r>
      <w:r w:rsidR="003939FD">
        <w:rPr>
          <w:b/>
          <w:bCs/>
        </w:rPr>
        <w:t xml:space="preserve"> – legal obligation</w:t>
      </w:r>
    </w:p>
    <w:p w14:paraId="70E8D06E" w14:textId="77777777" w:rsidR="00F46718" w:rsidRDefault="00F46718" w:rsidP="00295912">
      <w:pPr>
        <w:pStyle w:val="ListBullet"/>
        <w:spacing w:line="240" w:lineRule="auto"/>
      </w:pPr>
      <w:r>
        <w:t>Disclosing personal information to government agencies, regulatory authorities or law enforcement (this includes complying with subpoenas and court orders)</w:t>
      </w:r>
    </w:p>
    <w:p w14:paraId="2E90F217" w14:textId="77777777" w:rsidR="00F46718" w:rsidRDefault="00F46718" w:rsidP="00295912">
      <w:pPr>
        <w:pStyle w:val="ListBullet"/>
        <w:spacing w:line="240" w:lineRule="auto"/>
      </w:pPr>
      <w:r>
        <w:t>Record keeping and reporting obligations</w:t>
      </w:r>
    </w:p>
    <w:p w14:paraId="09A42603" w14:textId="25D5DBBD" w:rsidR="00F46718" w:rsidRDefault="00F46718" w:rsidP="00295912">
      <w:pPr>
        <w:pStyle w:val="ListBullet"/>
        <w:spacing w:line="240" w:lineRule="auto"/>
      </w:pPr>
      <w:r>
        <w:t xml:space="preserve">Pursuing </w:t>
      </w:r>
      <w:r w:rsidR="000F6CE1">
        <w:t xml:space="preserve">or defending </w:t>
      </w:r>
      <w:r>
        <w:t>legal rights</w:t>
      </w:r>
      <w:r w:rsidR="000F6CE1">
        <w:t>, claims or complaints</w:t>
      </w:r>
    </w:p>
    <w:p w14:paraId="0B8BAEDC" w14:textId="588D7570" w:rsidR="00F46718" w:rsidRDefault="00F46718" w:rsidP="00295912">
      <w:pPr>
        <w:pStyle w:val="ListBullet"/>
        <w:spacing w:line="240" w:lineRule="auto"/>
      </w:pPr>
      <w:r>
        <w:t>Conducting criminal record checks, driv</w:t>
      </w:r>
      <w:r w:rsidR="000F6CE1">
        <w:t>ing</w:t>
      </w:r>
      <w:r>
        <w:t xml:space="preserve"> licen</w:t>
      </w:r>
      <w:r w:rsidR="000F6CE1">
        <w:t>s</w:t>
      </w:r>
      <w:r>
        <w:t>e checks, and history checks (this will depend on applicable local law, client and role requirements</w:t>
      </w:r>
      <w:r w:rsidR="000F6CE1">
        <w:t xml:space="preserve"> - a</w:t>
      </w:r>
      <w:r>
        <w:t>ccess to this data is limited)</w:t>
      </w:r>
    </w:p>
    <w:p w14:paraId="08BFD3B1" w14:textId="655971DD" w:rsidR="00F46718" w:rsidRDefault="000F6CE1" w:rsidP="00295912">
      <w:pPr>
        <w:pStyle w:val="ListBullet"/>
        <w:spacing w:line="240" w:lineRule="auto"/>
      </w:pPr>
      <w:r>
        <w:t>Assessing</w:t>
      </w:r>
      <w:r w:rsidR="00F46718">
        <w:t xml:space="preserve"> your employment status for tax purposes</w:t>
      </w:r>
    </w:p>
    <w:p w14:paraId="152557B6" w14:textId="6FFD1F37" w:rsidR="00F46718" w:rsidRDefault="00F46718" w:rsidP="00295912">
      <w:pPr>
        <w:pStyle w:val="ListBullet"/>
        <w:spacing w:line="240" w:lineRule="auto"/>
      </w:pPr>
      <w:r>
        <w:t xml:space="preserve">Verifying </w:t>
      </w:r>
      <w:r w:rsidR="000F6CE1">
        <w:t>your right to work in applicable jurisdictions</w:t>
      </w:r>
    </w:p>
    <w:p w14:paraId="54A2A18E" w14:textId="4C4FE2EC" w:rsidR="00F46718" w:rsidRDefault="003939FD" w:rsidP="00374B68">
      <w:pPr>
        <w:pStyle w:val="Body"/>
      </w:pPr>
      <w:r>
        <w:lastRenderedPageBreak/>
        <w:t>Where we rely on legitimate interests as the lawful basis, we balance our interests (or those of third parties) against your rights to ensure your data is not processed in a way that is unfair or overly intrusive.</w:t>
      </w:r>
    </w:p>
    <w:p w14:paraId="45B0D278" w14:textId="77777777" w:rsidR="00F46718" w:rsidRDefault="00F46718" w:rsidP="00F46718">
      <w:pPr>
        <w:pStyle w:val="Heading1"/>
      </w:pPr>
      <w:r>
        <w:t>How we share your information</w:t>
      </w:r>
    </w:p>
    <w:p w14:paraId="0E56B129" w14:textId="5D877D1E" w:rsidR="003939FD" w:rsidRDefault="003939FD" w:rsidP="003939FD">
      <w:pPr>
        <w:pStyle w:val="Body"/>
      </w:pPr>
      <w:r>
        <w:t xml:space="preserve">We may share your personal information when necessary to provide our services, comply with legal obligations, or </w:t>
      </w:r>
      <w:r w:rsidR="001C12A0">
        <w:t>where it is in our</w:t>
      </w:r>
      <w:r>
        <w:t xml:space="preserve"> legitimate interests</w:t>
      </w:r>
      <w:r w:rsidR="001C12A0">
        <w:t xml:space="preserve"> to do so (and proportionately balanced with the individual’s rights)</w:t>
      </w:r>
      <w:r>
        <w:t>. This includes sharing with:</w:t>
      </w:r>
    </w:p>
    <w:p w14:paraId="2ED72705" w14:textId="77777777" w:rsidR="003939FD" w:rsidRDefault="003939FD" w:rsidP="003939FD">
      <w:pPr>
        <w:pStyle w:val="Body"/>
      </w:pPr>
      <w:r>
        <w:rPr>
          <w:b/>
          <w:bCs/>
        </w:rPr>
        <w:t>Internal teams at ARC</w:t>
      </w:r>
      <w:r>
        <w:t xml:space="preserve"> as appropriate to provide our services and to effectively maintain our business. Access to personal data during the recruitment process is limited and only provided to authorised employees. </w:t>
      </w:r>
    </w:p>
    <w:p w14:paraId="0F00BC57" w14:textId="77777777" w:rsidR="003939FD" w:rsidRDefault="003939FD" w:rsidP="003939FD">
      <w:pPr>
        <w:pStyle w:val="Body"/>
      </w:pPr>
      <w:r>
        <w:rPr>
          <w:b/>
          <w:bCs/>
        </w:rPr>
        <w:t>External advisers</w:t>
      </w:r>
      <w:r>
        <w:t> for assessment of employment matters, assessment of visa and work permit options, to determine tax obligations and, where necessary, to investigate, exercise or defend legal claims, insurance claims or claims of a similar nature.</w:t>
      </w:r>
      <w:r>
        <w:rPr>
          <w:rFonts w:ascii="Arial" w:hAnsi="Arial" w:cs="Arial"/>
          <w:b/>
          <w:bCs/>
          <w:color w:val="000000"/>
          <w:shd w:val="clear" w:color="auto" w:fill="FFFFFF"/>
        </w:rPr>
        <w:t xml:space="preserve"> </w:t>
      </w:r>
    </w:p>
    <w:p w14:paraId="2A46210F" w14:textId="77777777" w:rsidR="003939FD" w:rsidRDefault="003939FD" w:rsidP="003939FD">
      <w:pPr>
        <w:pStyle w:val="Body"/>
      </w:pPr>
      <w:r>
        <w:rPr>
          <w:b/>
          <w:bCs/>
        </w:rPr>
        <w:t xml:space="preserve">Clients and delivery partners </w:t>
      </w:r>
      <w:r>
        <w:t>when a role we are recruiting for is contingent on the approval of the client.</w:t>
      </w:r>
    </w:p>
    <w:p w14:paraId="5D55487C" w14:textId="6AA8D246" w:rsidR="00B628B7" w:rsidRDefault="00B628B7" w:rsidP="00B628B7">
      <w:pPr>
        <w:pStyle w:val="Heading2"/>
      </w:pPr>
      <w:r>
        <w:t>International Transfers Security</w:t>
      </w:r>
    </w:p>
    <w:p w14:paraId="5F6F12EA" w14:textId="73DC166D" w:rsidR="003939FD" w:rsidRDefault="003939FD" w:rsidP="003939FD">
      <w:pPr>
        <w:pStyle w:val="Body"/>
      </w:pPr>
      <w:r>
        <w:t xml:space="preserve">We use a combination of contractual, physical and technical measures to protect your data, including encryption, access controls, and secure legal agreements for any international transfers. </w:t>
      </w:r>
    </w:p>
    <w:p w14:paraId="77D0EDE2" w14:textId="77777777" w:rsidR="00F46718" w:rsidRDefault="00F46718" w:rsidP="00F46718">
      <w:pPr>
        <w:pStyle w:val="Heading1"/>
      </w:pPr>
      <w:r>
        <w:t>How we keep your information secure</w:t>
      </w:r>
    </w:p>
    <w:p w14:paraId="25B9AF75" w14:textId="6A85F90F" w:rsidR="000F6CE1" w:rsidRDefault="001C12A0" w:rsidP="001C12A0">
      <w:pPr>
        <w:pStyle w:val="Body"/>
      </w:pPr>
      <w:r>
        <w:t xml:space="preserve">We have taken appropriate technical and organisational measures that prevent personal information from being accidentally lost, used or accessed in an unauthorised way, altered or disclosed. We limit access </w:t>
      </w:r>
      <w:r w:rsidR="000F6CE1">
        <w:t>of</w:t>
      </w:r>
      <w:r>
        <w:t xml:space="preserve"> personal information to individuals and organisations who have a legal right of access, or a legitimate business </w:t>
      </w:r>
      <w:r w:rsidR="00587848">
        <w:t>interest.</w:t>
      </w:r>
    </w:p>
    <w:p w14:paraId="04E3143E" w14:textId="5908127A" w:rsidR="001C12A0" w:rsidRDefault="001C12A0" w:rsidP="001C12A0">
      <w:pPr>
        <w:pStyle w:val="Body"/>
      </w:pPr>
      <w:r>
        <w:t>Our service providers and suppliers will only process personal information in accordance with our instructions, and we ensure that all third parties are subject to a legal duty of confidentiality.</w:t>
      </w:r>
      <w:r>
        <w:rPr>
          <w:rFonts w:ascii="Arial" w:hAnsi="Arial" w:cs="Arial"/>
          <w:shd w:val="clear" w:color="auto" w:fill="FFFFFF"/>
        </w:rPr>
        <w:t xml:space="preserve"> </w:t>
      </w:r>
    </w:p>
    <w:p w14:paraId="168C50B0" w14:textId="77777777" w:rsidR="001C12A0" w:rsidRDefault="001C12A0" w:rsidP="001C12A0">
      <w:pPr>
        <w:pStyle w:val="Body"/>
      </w:pPr>
      <w:r>
        <w:t>All ARC people who may be required to access your personal information when carrying out their duties are required to complete privacy and data protection training.</w:t>
      </w:r>
    </w:p>
    <w:p w14:paraId="2B7766BD" w14:textId="0DBED401" w:rsidR="001C12A0" w:rsidRDefault="001C12A0" w:rsidP="001C12A0">
      <w:pPr>
        <w:pStyle w:val="Heading1"/>
      </w:pPr>
      <w:r>
        <w:lastRenderedPageBreak/>
        <w:t>How long we keep your information</w:t>
      </w:r>
    </w:p>
    <w:p w14:paraId="184682F6" w14:textId="77777777" w:rsidR="001C12A0" w:rsidRDefault="001C12A0" w:rsidP="001C12A0">
      <w:pPr>
        <w:pStyle w:val="Body"/>
      </w:pPr>
      <w:r>
        <w:t>We will only keep your personal information for as long as is reasonably necessary for the purposes set out in this notice. Here’s what we consider when we establish retention periods:</w:t>
      </w:r>
    </w:p>
    <w:p w14:paraId="641AC572" w14:textId="77777777" w:rsidR="001C12A0" w:rsidRDefault="001C12A0" w:rsidP="001C12A0">
      <w:pPr>
        <w:pStyle w:val="ListBullet"/>
      </w:pPr>
      <w:r>
        <w:t>If we need it to respond to your queries or manage our relationship with you. For example, inform you of available vacancies.</w:t>
      </w:r>
    </w:p>
    <w:p w14:paraId="72159B73" w14:textId="77777777" w:rsidR="001C12A0" w:rsidRDefault="001C12A0" w:rsidP="001C12A0">
      <w:pPr>
        <w:pStyle w:val="ListBullet"/>
      </w:pPr>
      <w:r>
        <w:t>How long we need to retain the information to comply with certain legal obligations. For example: tax, immigration, and financial audits; a legal request or obligation; or to comply with applicable law or a legal claim, complaint, litigation or regulatory proceedings.</w:t>
      </w:r>
    </w:p>
    <w:p w14:paraId="41F98057" w14:textId="77777777" w:rsidR="001C12A0" w:rsidRDefault="001C12A0" w:rsidP="001C12A0">
      <w:pPr>
        <w:pStyle w:val="ListBullet"/>
      </w:pPr>
      <w:r>
        <w:t>If we need it for other legitimate purposes, such as to prevent harm to individuals or to our business, promote safety, security, and integrity, or protect our legal rights, property, or assets. </w:t>
      </w:r>
    </w:p>
    <w:p w14:paraId="096429FD" w14:textId="77777777" w:rsidR="00B52595" w:rsidRDefault="001C12A0" w:rsidP="001C12A0">
      <w:pPr>
        <w:pStyle w:val="Body"/>
      </w:pPr>
      <w:r>
        <w:t xml:space="preserve">In some instances, and for specific reasons, we’ll keep information for an extended period of time. </w:t>
      </w:r>
    </w:p>
    <w:p w14:paraId="1BBD634C" w14:textId="22C20C72" w:rsidR="001C12A0" w:rsidRDefault="00B52595" w:rsidP="001C12A0">
      <w:pPr>
        <w:pStyle w:val="Body"/>
      </w:pPr>
      <w:r>
        <w:t xml:space="preserve">You can request more information about our retention practices by contacting us at </w:t>
      </w:r>
      <w:hyperlink r:id="rId9" w:history="1">
        <w:r w:rsidRPr="004615C9">
          <w:rPr>
            <w:rStyle w:val="Hyperlink"/>
          </w:rPr>
          <w:t>gdpr@consultarc.com</w:t>
        </w:r>
      </w:hyperlink>
      <w:r>
        <w:t xml:space="preserve">. </w:t>
      </w:r>
    </w:p>
    <w:p w14:paraId="7A6016BC" w14:textId="33692DB0" w:rsidR="00B628B7" w:rsidRDefault="00B628B7" w:rsidP="00B628B7">
      <w:pPr>
        <w:pStyle w:val="Heading2"/>
      </w:pPr>
      <w:r>
        <w:t>Deletion and Destruction</w:t>
      </w:r>
    </w:p>
    <w:p w14:paraId="300A56EB" w14:textId="6997A9F5" w:rsidR="001C12A0" w:rsidRDefault="001C12A0" w:rsidP="00BB1F83">
      <w:pPr>
        <w:pStyle w:val="Body"/>
      </w:pPr>
      <w:r>
        <w:t>When your personal information is deleted or destroyed, we ensure that it is safely and permanently disposed of in accordance with any local legal requirements.</w:t>
      </w:r>
    </w:p>
    <w:p w14:paraId="64744EB2" w14:textId="3B67690B" w:rsidR="00BB1F83" w:rsidRPr="001C12A0" w:rsidRDefault="00BB1F83" w:rsidP="00BB1F83">
      <w:pPr>
        <w:pStyle w:val="Heading1"/>
      </w:pPr>
      <w:r>
        <w:t>Your Rights</w:t>
      </w:r>
    </w:p>
    <w:p w14:paraId="13B0BCB2" w14:textId="38AA5D99" w:rsidR="00BB1F83" w:rsidRDefault="00BB1F83" w:rsidP="00BB1F83">
      <w:pPr>
        <w:pStyle w:val="Body"/>
      </w:pPr>
      <w:bookmarkStart w:id="1" w:name="_Hlk213255852"/>
      <w:r>
        <w:t>We respect your rights over your personal information</w:t>
      </w:r>
      <w:r w:rsidR="00587848">
        <w:t>; you have the right to:</w:t>
      </w:r>
      <w:r>
        <w:t xml:space="preserve"> </w:t>
      </w:r>
    </w:p>
    <w:p w14:paraId="7E43B4C1" w14:textId="51C7548C" w:rsidR="00BB1F83" w:rsidRDefault="00587848" w:rsidP="00BB1F83">
      <w:pPr>
        <w:pStyle w:val="ListBullet"/>
      </w:pPr>
      <w:r>
        <w:t>Access</w:t>
      </w:r>
      <w:r w:rsidR="00BB1F83">
        <w:t xml:space="preserve"> your personal information. This enables you to request a copy of your personal information and to check that we are processing it lawfully.</w:t>
      </w:r>
    </w:p>
    <w:p w14:paraId="067A43E2" w14:textId="3E7C759B" w:rsidR="00BB1F83" w:rsidRDefault="00587848" w:rsidP="00BB1F83">
      <w:pPr>
        <w:pStyle w:val="ListBullet"/>
      </w:pPr>
      <w:r>
        <w:t>Correct</w:t>
      </w:r>
      <w:r w:rsidR="00BB1F83">
        <w:t xml:space="preserve"> the personal information that we hold about you. This enables you to ask us to amend or update any incomplete or inaccurate personal information.</w:t>
      </w:r>
    </w:p>
    <w:p w14:paraId="1B8ADAA5" w14:textId="3566C850" w:rsidR="00BB1F83" w:rsidRDefault="00587848" w:rsidP="00BB1F83">
      <w:pPr>
        <w:pStyle w:val="ListBullet"/>
      </w:pPr>
      <w:r>
        <w:t>R</w:t>
      </w:r>
      <w:r w:rsidR="00BB1F83">
        <w:t>equest erasure of personal information about you. This enables you to ask us to delete or remove personal information where there is no valid reason for us to continue processing it.</w:t>
      </w:r>
    </w:p>
    <w:p w14:paraId="38F29F7E" w14:textId="3382286D" w:rsidR="00BB1F83" w:rsidRDefault="00587848" w:rsidP="00BB1F83">
      <w:pPr>
        <w:pStyle w:val="ListBullet"/>
      </w:pPr>
      <w:r>
        <w:t>W</w:t>
      </w:r>
      <w:r w:rsidR="00BB1F83">
        <w:t xml:space="preserve">ithdraw consent. This enables you to revoke your consent without penalty or negative consequences. </w:t>
      </w:r>
    </w:p>
    <w:p w14:paraId="4EDD7D6A" w14:textId="7CC1A4EF" w:rsidR="00BB1F83" w:rsidRDefault="00587848" w:rsidP="00BB1F83">
      <w:pPr>
        <w:pStyle w:val="ListBullet"/>
      </w:pPr>
      <w:r>
        <w:lastRenderedPageBreak/>
        <w:t>O</w:t>
      </w:r>
      <w:r w:rsidR="00BB1F83">
        <w:t>bject to the use of your personal information if you think we do not have a valid reason to process it and want us to stop processing it.</w:t>
      </w:r>
    </w:p>
    <w:p w14:paraId="222120C7" w14:textId="62689BCB" w:rsidR="00BB1F83" w:rsidRDefault="00587848" w:rsidP="00BB1F83">
      <w:pPr>
        <w:pStyle w:val="ListBullet"/>
      </w:pPr>
      <w:r>
        <w:t>R</w:t>
      </w:r>
      <w:r w:rsidR="00BB1F83">
        <w:t>estrict further use of personal information about you. This enables you to ask us to limit or suspend the use of your personal information</w:t>
      </w:r>
      <w:r>
        <w:t>.</w:t>
      </w:r>
    </w:p>
    <w:p w14:paraId="6BF340E4" w14:textId="1C3EE273" w:rsidR="00BB1F83" w:rsidRDefault="00BB1F83" w:rsidP="00BB1F83">
      <w:pPr>
        <w:pStyle w:val="ListBullet"/>
      </w:pPr>
      <w:r>
        <w:t>R</w:t>
      </w:r>
      <w:r w:rsidR="00587848">
        <w:t xml:space="preserve">equest a </w:t>
      </w:r>
      <w:r>
        <w:t xml:space="preserve">transfer </w:t>
      </w:r>
      <w:r w:rsidR="00587848">
        <w:t xml:space="preserve">of your </w:t>
      </w:r>
      <w:r>
        <w:t xml:space="preserve">personal information to another party. </w:t>
      </w:r>
    </w:p>
    <w:bookmarkEnd w:id="1"/>
    <w:p w14:paraId="6E0D596B" w14:textId="6F069862" w:rsidR="00BB1F83" w:rsidRDefault="00BB1F83" w:rsidP="00BB1F83">
      <w:pPr>
        <w:pStyle w:val="Body"/>
      </w:pPr>
      <w:r>
        <w:br/>
      </w:r>
      <w:bookmarkStart w:id="2" w:name="_Hlk213256044"/>
      <w:r>
        <w:t xml:space="preserve">You may submit a subject access request at any time by emailing </w:t>
      </w:r>
      <w:hyperlink r:id="rId10" w:history="1">
        <w:r w:rsidR="00A87387" w:rsidRPr="00AF6E91">
          <w:rPr>
            <w:rStyle w:val="Hyperlink"/>
          </w:rPr>
          <w:t>gdpr@consultarc.com</w:t>
        </w:r>
      </w:hyperlink>
      <w:r>
        <w:t>. There may be occasions where we need to collect personal information from you, such as your name and contact details, to verify your identity before responding to your request. </w:t>
      </w:r>
    </w:p>
    <w:p w14:paraId="112C61F9" w14:textId="77777777" w:rsidR="00BB1F83" w:rsidRDefault="00BB1F83" w:rsidP="00BB1F83">
      <w:pPr>
        <w:pStyle w:val="Body"/>
      </w:pPr>
      <w:r>
        <w:t>We will handle your request carefully and respond to you within one month from the date we receive your request. If there is a lawful reason to extend this deadline, then we will let you know as soon as possible.</w:t>
      </w:r>
    </w:p>
    <w:bookmarkEnd w:id="2"/>
    <w:p w14:paraId="7D315DDE" w14:textId="7112C792" w:rsidR="00BB1F83" w:rsidRDefault="00BB1F83" w:rsidP="00BB1F83">
      <w:pPr>
        <w:pStyle w:val="Heading1"/>
      </w:pPr>
      <w:r>
        <w:t>Contact Us</w:t>
      </w:r>
    </w:p>
    <w:p w14:paraId="617ECFA1" w14:textId="62AB87B4" w:rsidR="00BB1F83" w:rsidRDefault="00BB1F83" w:rsidP="00BB1F83">
      <w:pPr>
        <w:pStyle w:val="Body"/>
      </w:pPr>
      <w:r>
        <w:t>If you have any questions about our recruitment process, an application you have submitted, or want to exercise your privacy rights, please contact </w:t>
      </w:r>
      <w:hyperlink r:id="rId11" w:history="1">
        <w:r w:rsidR="006977CF" w:rsidRPr="00AF6E91">
          <w:rPr>
            <w:rStyle w:val="Hyperlink"/>
          </w:rPr>
          <w:t>gdpr@consultarc.com</w:t>
        </w:r>
      </w:hyperlink>
      <w:r w:rsidR="00B52595">
        <w:t>.</w:t>
      </w:r>
    </w:p>
    <w:p w14:paraId="58F04321" w14:textId="71979C3C" w:rsidR="00BB1F83" w:rsidRDefault="00BB1F83" w:rsidP="00BB1F83">
      <w:pPr>
        <w:pStyle w:val="Body"/>
      </w:pPr>
      <w:r>
        <w:t>If you’re unhappy with our response after raising a concern or submitting an information rights request, you can register a complaint directly with the Information Commissioner’s Office (ICO)</w:t>
      </w:r>
      <w:r w:rsidR="009B115C">
        <w:t xml:space="preserve"> or the Office of the Australian Information Commissioner (OAIC)</w:t>
      </w:r>
      <w:r>
        <w:t>, or the privacy and data protection regulator in the country, state, or province where you are located. </w:t>
      </w:r>
    </w:p>
    <w:p w14:paraId="3FFF6D39" w14:textId="77777777" w:rsidR="00BB1F83" w:rsidRPr="00BB1F83" w:rsidRDefault="00BB1F83" w:rsidP="00BB1F83">
      <w:pPr>
        <w:pStyle w:val="Body"/>
      </w:pPr>
    </w:p>
    <w:p w14:paraId="149CC982" w14:textId="77777777" w:rsidR="00F46718" w:rsidRPr="00827505" w:rsidRDefault="00F46718" w:rsidP="00374B68">
      <w:pPr>
        <w:pStyle w:val="Body"/>
      </w:pPr>
    </w:p>
    <w:p w14:paraId="5AE477EC" w14:textId="25ECE861" w:rsidR="004C34A7" w:rsidRDefault="004C34A7" w:rsidP="00374B68">
      <w:pPr>
        <w:pStyle w:val="Body"/>
      </w:pPr>
    </w:p>
    <w:sectPr w:rsidR="004C34A7" w:rsidSect="004C34A7">
      <w:headerReference w:type="default" r:id="rId12"/>
      <w:footerReference w:type="default" r:id="rId13"/>
      <w:headerReference w:type="first" r:id="rId14"/>
      <w:footerReference w:type="first" r:id="rId15"/>
      <w:pgSz w:w="11906" w:h="16838"/>
      <w:pgMar w:top="1985"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D23F" w14:textId="77777777" w:rsidR="005A1112" w:rsidRDefault="005A1112" w:rsidP="006B5A63">
      <w:pPr>
        <w:spacing w:before="0" w:after="0" w:line="240" w:lineRule="auto"/>
      </w:pPr>
      <w:r>
        <w:separator/>
      </w:r>
    </w:p>
    <w:p w14:paraId="189A95A1" w14:textId="77777777" w:rsidR="005A1112" w:rsidRDefault="005A1112"/>
  </w:endnote>
  <w:endnote w:type="continuationSeparator" w:id="0">
    <w:p w14:paraId="0B139B9B" w14:textId="77777777" w:rsidR="005A1112" w:rsidRDefault="005A1112" w:rsidP="006B5A63">
      <w:pPr>
        <w:spacing w:before="0" w:after="0" w:line="240" w:lineRule="auto"/>
      </w:pPr>
      <w:r>
        <w:continuationSeparator/>
      </w:r>
    </w:p>
    <w:p w14:paraId="0A4535BF" w14:textId="77777777" w:rsidR="005A1112" w:rsidRDefault="005A1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BF54" w14:textId="04D6C460" w:rsidR="006A47E5" w:rsidRDefault="006A47E5" w:rsidP="006F6187">
    <w:pPr>
      <w:pStyle w:val="Footer"/>
    </w:pPr>
    <w:r>
      <w:rPr>
        <w:noProof/>
        <w:lang w:eastAsia="en-GB"/>
      </w:rPr>
      <mc:AlternateContent>
        <mc:Choice Requires="wps">
          <w:drawing>
            <wp:anchor distT="0" distB="0" distL="114300" distR="114300" simplePos="0" relativeHeight="251656192" behindDoc="0" locked="0" layoutInCell="1" allowOverlap="1" wp14:anchorId="1BBA53DD" wp14:editId="562FF34A">
              <wp:simplePos x="0" y="0"/>
              <wp:positionH relativeFrom="leftMargin">
                <wp:posOffset>-350361</wp:posOffset>
              </wp:positionH>
              <wp:positionV relativeFrom="paragraph">
                <wp:posOffset>-988536</wp:posOffset>
              </wp:positionV>
              <wp:extent cx="1861503" cy="333375"/>
              <wp:effectExtent l="1905" t="0" r="7620" b="7620"/>
              <wp:wrapNone/>
              <wp:docPr id="22" name="Rectangle 22"/>
              <wp:cNvGraphicFramePr/>
              <a:graphic xmlns:a="http://schemas.openxmlformats.org/drawingml/2006/main">
                <a:graphicData uri="http://schemas.microsoft.com/office/word/2010/wordprocessingShape">
                  <wps:wsp>
                    <wps:cNvSpPr/>
                    <wps:spPr>
                      <a:xfrm rot="16200000">
                        <a:off x="0" y="0"/>
                        <a:ext cx="1861503"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53DD" id="Rectangle 22" o:spid="_x0000_s1026" style="position:absolute;margin-left:-27.6pt;margin-top:-77.85pt;width:146.6pt;height:26.25pt;rotation:-90;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PvbwIAAEAFAAAOAAAAZHJzL2Uyb0RvYy54bWysVEtP3DAQvlfqf7B8L9mAoGhFFq1AVJUQ&#10;oC4VZ69jk0iOxx17N9n++o7tJJTHqWoO1mQe38x8nvHF5dAZtlfoW7AVL48WnCkroW7tc8V/Pt58&#10;OefMB2FrYcCqih+U55erz58uerdUx9CAqRUyArF+2buKNyG4ZVF42ahO+CNwypJRA3Yi0C8+FzWK&#10;ntA7UxwvFmdFD1g7BKm8J+11NvJVwtdayXCvtVeBmYpTbSGdmM5tPIvVhVg+o3BNK8cyxD9U0YnW&#10;UtIZ6loEwXbYvoPqWongQYcjCV0BWrdSpR6om3LxpptNI5xKvRA53s00+f8HK+/2G/eAREPv/NKT&#10;GLsYNHYMgdgqz4hl+lJzVC4bEneHmTs1BCZJWZ6flaeLE84k2U7o+3oayS0yWAR16MM3BR2LQsWR&#10;7iahiv2tD9l1conuFm5aY9L9GPtKQZhRU7xUnKRwMCr6GftDadbWVNRxSpCGSV0ZZHtBYyCkVDaU&#10;2dSIWmX1aWoz1zFHpAYSYETWVNCMPQLEQX2PnWFG/xiq0izOwZnPOc3rwnLwHJEygw1zcNdawI86&#10;M9TVmDn7TyRlaiJLYdgO5BLFLdSHB8zXTKvhnbxp6WZuhQ8PAmkLSEmbHe7p0Ab6isMocdYA/v5I&#10;H/1pOMnKWU9bVXH/aydQcWa+WxrbuIKTgJOwnQS7666AbqhM1SSRAjCYSdQI3RMt/DpmIZOwknJV&#10;XAacfq5C3m56MqRar5MbrZoT4dZunIzgkdA4aY/Dk0A3jmOgQb6DaePE8s1UZt8YaWG9C6DbNLIv&#10;PI5U05qmmRmflPgO/P2fvF4evtUfAAAA//8DAFBLAwQUAAYACAAAACEAaaYKeuAAAAAKAQAADwAA&#10;AGRycy9kb3ducmV2LnhtbEyPwUrDQBCG74LvsIzgRdrNRkwkZlNUUBC8tBa0t012TEKzsyG7bePb&#10;Oz3pbYb5+Of7y9XsBnHEKfSeNKhlAgKp8banVsP242VxDyJEQ9YMnlDDDwZYVZcXpSmsP9Eaj5vY&#10;Cg6hUBgNXYxjIWVoOnQmLP2IxLdvPzkTeZ1aaSdz4nA3yDRJMulMT/yhMyM+d9jsNwen4Xa7e2pu&#10;7E6+J/XX2/5TvarMO62vr+bHBxAR5/gHw1mf1aFip9ofyAYxaMjuFJMaFmmecakzofIMRM1DnoKs&#10;Svm/QvULAAD//wMAUEsBAi0AFAAGAAgAAAAhALaDOJL+AAAA4QEAABMAAAAAAAAAAAAAAAAAAAAA&#10;AFtDb250ZW50X1R5cGVzXS54bWxQSwECLQAUAAYACAAAACEAOP0h/9YAAACUAQAACwAAAAAAAAAA&#10;AAAAAAAvAQAAX3JlbHMvLnJlbHNQSwECLQAUAAYACAAAACEAAHoD728CAABABQAADgAAAAAAAAAA&#10;AAAAAAAuAgAAZHJzL2Uyb0RvYy54bWxQSwECLQAUAAYACAAAACEAaaYKeuAAAAAKAQAADwAAAAAA&#10;AAAAAAAAAADJBAAAZHJzL2Rvd25yZXYueG1sUEsFBgAAAAAEAAQA8wAAANYFAAAAAA==&#10;" filled="f" stroked="f" strokeweight="1pt">
              <v:textbox inset="0,0,0,0">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w10:wrap anchorx="margin"/>
            </v:rect>
          </w:pict>
        </mc:Fallback>
      </mc:AlternateContent>
    </w:r>
    <w:sdt>
      <w:sdtPr>
        <w:alias w:val="Keywords"/>
        <w:tag w:val=""/>
        <w:id w:val="-1952397305"/>
        <w:placeholder>
          <w:docPart w:val="EC89EB997E4345AFBA54FEDDAB5D8596"/>
        </w:placeholder>
        <w:dataBinding w:prefixMappings="xmlns:ns0='http://purl.org/dc/elements/1.1/' xmlns:ns1='http://schemas.openxmlformats.org/package/2006/metadata/core-properties' " w:xpath="/ns1:coreProperties[1]/ns1:keywords[1]" w:storeItemID="{6C3C8BC8-F283-45AE-878A-BAB7291924A1}"/>
        <w:text/>
      </w:sdtPr>
      <w:sdtContent>
        <w:r w:rsidR="00F455ED">
          <w:t>ARC-POL-317</w:t>
        </w:r>
      </w:sdtContent>
    </w:sdt>
    <w:r>
      <w:t xml:space="preserve"> | Issue </w:t>
    </w:r>
    <w:sdt>
      <w:sdtPr>
        <w:alias w:val="Status"/>
        <w:tag w:val=""/>
        <w:id w:val="234356235"/>
        <w:dataBinding w:prefixMappings="xmlns:ns0='http://purl.org/dc/elements/1.1/' xmlns:ns1='http://schemas.openxmlformats.org/package/2006/metadata/core-properties' " w:xpath="/ns1:coreProperties[1]/ns1:contentStatus[1]" w:storeItemID="{6C3C8BC8-F283-45AE-878A-BAB7291924A1}"/>
        <w:text/>
      </w:sdtPr>
      <w:sdtContent>
        <w:r w:rsidR="00F46718">
          <w:t>1</w:t>
        </w:r>
      </w:sdtContent>
    </w:sdt>
    <w:r>
      <w:tab/>
    </w:r>
    <w:r>
      <w:tab/>
    </w:r>
    <w:r w:rsidRPr="006F6187">
      <w:t xml:space="preserve">Page </w:t>
    </w:r>
    <w:r w:rsidRPr="006F6187">
      <w:fldChar w:fldCharType="begin"/>
    </w:r>
    <w:r w:rsidRPr="006F6187">
      <w:instrText xml:space="preserve"> PAGE   \* MERGEFORMAT </w:instrText>
    </w:r>
    <w:r w:rsidRPr="006F6187">
      <w:fldChar w:fldCharType="separate"/>
    </w:r>
    <w:r w:rsidR="004C2461">
      <w:rPr>
        <w:noProof/>
      </w:rPr>
      <w:t>2</w:t>
    </w:r>
    <w:r w:rsidRPr="006F6187">
      <w:fldChar w:fldCharType="end"/>
    </w:r>
    <w:r w:rsidRPr="006F6187">
      <w:t xml:space="preserve"> of </w:t>
    </w:r>
    <w:fldSimple w:instr=" NUMPAGES   \* MERGEFORMAT ">
      <w:r w:rsidR="004C2461">
        <w:rPr>
          <w:noProof/>
        </w:rPr>
        <w:t>2</w:t>
      </w:r>
    </w:fldSimple>
  </w:p>
  <w:p w14:paraId="19A4F2C1" w14:textId="77777777" w:rsidR="001A2C23" w:rsidRDefault="001A2C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2A9" w14:textId="77777777" w:rsidR="006A47E5" w:rsidRPr="006F6187" w:rsidRDefault="006A47E5" w:rsidP="006F6187">
    <w:pPr>
      <w:pStyle w:val="Footer"/>
    </w:pPr>
    <w:r w:rsidRPr="006F6187">
      <w:rPr>
        <w:noProof/>
        <w:lang w:eastAsia="en-GB"/>
      </w:rPr>
      <mc:AlternateContent>
        <mc:Choice Requires="wps">
          <w:drawing>
            <wp:anchor distT="0" distB="0" distL="114300" distR="114300" simplePos="0" relativeHeight="251658240" behindDoc="0" locked="0" layoutInCell="1" allowOverlap="1" wp14:anchorId="3B6B909B" wp14:editId="289770F6">
              <wp:simplePos x="0" y="0"/>
              <wp:positionH relativeFrom="column">
                <wp:posOffset>-1374298</wp:posOffset>
              </wp:positionH>
              <wp:positionV relativeFrom="paragraph">
                <wp:posOffset>-993299</wp:posOffset>
              </wp:positionV>
              <wp:extent cx="1928178" cy="333461"/>
              <wp:effectExtent l="0" t="2858" r="12383" b="12382"/>
              <wp:wrapNone/>
              <wp:docPr id="3" name="Rectangle 3"/>
              <wp:cNvGraphicFramePr/>
              <a:graphic xmlns:a="http://schemas.openxmlformats.org/drawingml/2006/main">
                <a:graphicData uri="http://schemas.microsoft.com/office/word/2010/wordprocessingShape">
                  <wps:wsp>
                    <wps:cNvSpPr/>
                    <wps:spPr>
                      <a:xfrm rot="16200000">
                        <a:off x="0" y="0"/>
                        <a:ext cx="1928178" cy="3334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909B" id="Rectangle 3" o:spid="_x0000_s1027" style="position:absolute;margin-left:-108.2pt;margin-top:-78.2pt;width:151.85pt;height:26.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tdQIAAEcFAAAOAAAAZHJzL2Uyb0RvYy54bWysVE1v2zAMvQ/YfxB0Xx2nW9cFdYqgRYcB&#10;RVesHXpWZKk2IIsapcTOfv0oyXbXj9MwHwSaIh/JR1Jn50Nn2F6hb8FWvDxacKashLq1jxX/eX/1&#10;4ZQzH4SthQGrKn5Qnp+v3787691KLaEBUytkBGL9qncVb0Jwq6LwslGd8EfglKVLDdiJQL/4WNQo&#10;ekLvTLFcLE6KHrB2CFJ5T9rLfMnXCV9rJcN3rb0KzFSccgvpxHRu41msz8TqEYVrWjmmIf4hi060&#10;loLOUJciCLbD9hVU10oEDzocSegK0LqVKtVA1ZSLF9XcNcKpVAuR491Mk/9/sPJmf+dukWjonV95&#10;EmMVg8aOIRBb5QmxTF8qjtJlQ+LuMHOnhsAkKcsvy9PyM3Vb0t3x8fHHkzKSW2SwCOrQh68KOhaF&#10;iiP1JqGK/bUP2XQyieYWrlpjUn+MfaYgzKgpnjJOUjgYFe2M/aE0a2tKapkCpGFSFwbZXtAYCCmV&#10;DWW+akStsvpTKjPnMXukAhJgRNaU0Iw9AsRBfY2dYUb76KrSLM7Omc85zPPEsvPskSKDDbNz11rA&#10;tyozVNUYOdtPJGVqIkth2A7EDfUrWkbNFurDLeZu04Z4J69aatC18OFWIC0DKWnBw3c6tIG+4jBK&#10;nDWAv9/SR3uaUbrlrKflqrj/tROoODPfLE1v3MRJwEnYToLddRdAjSpTNkkkBwxmEjVC90B7v4lR&#10;6EpYSbEqLgNOPxchLzm9HFJtNsmMNs6JcG3vnIzgkdc4cPfDg0A3TmWgeb6BafHE6sVwZtvoaWGz&#10;C6DbNLlPPI6M07am0Rlflvgc/P2frJ7ev/UfAAAA//8DAFBLAwQUAAYACAAAACEAf1LNveIAAAAL&#10;AQAADwAAAGRycy9kb3ducmV2LnhtbEyPT0vDQBDF74LfYRnBi6SbP1DTmE1RQUHw0lqwvW2yYxKa&#10;nQ3ZbRu/veNJb294jze/V65nO4gzTr53pCBZxCCQGmd6ahXsPl6iHIQPmoweHKGCb/Swrq6vSl0Y&#10;d6ENnrehFVxCvtAKuhDGQkrfdGi1X7gRib0vN1kd+JxaaSZ94XI7yDSOl9LqnvhDp0d87rA5bk9W&#10;QbY7PDV35iDf43r/dvxMXpOls0rd3syPDyACzuEvDL/4jA4VM9XuRMaLQUG0ihk9sEjzlFdxJMry&#10;DEStIE3uQVal/L+h+gEAAP//AwBQSwECLQAUAAYACAAAACEAtoM4kv4AAADhAQAAEwAAAAAAAAAA&#10;AAAAAAAAAAAAW0NvbnRlbnRfVHlwZXNdLnhtbFBLAQItABQABgAIAAAAIQA4/SH/1gAAAJQBAAAL&#10;AAAAAAAAAAAAAAAAAC8BAABfcmVscy8ucmVsc1BLAQItABQABgAIAAAAIQDuDjitdQIAAEcFAAAO&#10;AAAAAAAAAAAAAAAAAC4CAABkcnMvZTJvRG9jLnhtbFBLAQItABQABgAIAAAAIQB/Us294gAAAAsB&#10;AAAPAAAAAAAAAAAAAAAAAM8EAABkcnMvZG93bnJldi54bWxQSwUGAAAAAAQABADzAAAA3gUAAAAA&#10;" filled="f" stroked="f" strokeweight="1pt">
              <v:textbox inset="0,0,0,0">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v:rect>
          </w:pict>
        </mc:Fallback>
      </mc:AlternateContent>
    </w:r>
    <w:r w:rsidRPr="006F6187">
      <w:tab/>
    </w:r>
    <w:r w:rsidRPr="006F6187">
      <w:tab/>
      <w:t xml:space="preserve">Page </w:t>
    </w:r>
    <w:r w:rsidRPr="006F6187">
      <w:fldChar w:fldCharType="begin"/>
    </w:r>
    <w:r w:rsidRPr="006F6187">
      <w:instrText xml:space="preserve"> PAGE   \* MERGEFORMAT </w:instrText>
    </w:r>
    <w:r w:rsidRPr="006F6187">
      <w:fldChar w:fldCharType="separate"/>
    </w:r>
    <w:r w:rsidR="004C2461">
      <w:rPr>
        <w:noProof/>
      </w:rPr>
      <w:t>1</w:t>
    </w:r>
    <w:r w:rsidRPr="006F6187">
      <w:fldChar w:fldCharType="end"/>
    </w:r>
    <w:r w:rsidRPr="006F6187">
      <w:t xml:space="preserve"> of </w:t>
    </w:r>
    <w:fldSimple w:instr=" NUMPAGES   \* MERGEFORMAT ">
      <w:r w:rsidR="004C2461">
        <w:rPr>
          <w:noProof/>
        </w:rPr>
        <w:t>1</w:t>
      </w:r>
    </w:fldSimple>
  </w:p>
  <w:p w14:paraId="6300201C" w14:textId="77777777" w:rsidR="001A2C23" w:rsidRDefault="001A2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26B9" w14:textId="77777777" w:rsidR="005A1112" w:rsidRDefault="005A1112" w:rsidP="006B5A63">
      <w:pPr>
        <w:spacing w:before="0" w:after="0" w:line="240" w:lineRule="auto"/>
      </w:pPr>
      <w:r>
        <w:separator/>
      </w:r>
    </w:p>
    <w:p w14:paraId="0EBA4B52" w14:textId="77777777" w:rsidR="005A1112" w:rsidRDefault="005A1112"/>
  </w:footnote>
  <w:footnote w:type="continuationSeparator" w:id="0">
    <w:p w14:paraId="3800A701" w14:textId="77777777" w:rsidR="005A1112" w:rsidRDefault="005A1112" w:rsidP="006B5A63">
      <w:pPr>
        <w:spacing w:before="0" w:after="0" w:line="240" w:lineRule="auto"/>
      </w:pPr>
      <w:r>
        <w:continuationSeparator/>
      </w:r>
    </w:p>
    <w:p w14:paraId="0C13A609" w14:textId="77777777" w:rsidR="005A1112" w:rsidRDefault="005A1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C6A" w14:textId="77777777" w:rsidR="006A47E5" w:rsidRDefault="006A47E5" w:rsidP="000340DE">
    <w:pPr>
      <w:pStyle w:val="QMSHeader"/>
    </w:pPr>
    <w:r>
      <w:t>ARC Quality Management System</w:t>
    </w:r>
    <w:r w:rsidR="003E11E3" w:rsidRPr="00932D66">
      <w:drawing>
        <wp:anchor distT="0" distB="0" distL="114300" distR="114300" simplePos="0" relativeHeight="251659264" behindDoc="1" locked="0" layoutInCell="1" allowOverlap="1" wp14:anchorId="4686ACFB" wp14:editId="37A6F964">
          <wp:simplePos x="0" y="0"/>
          <wp:positionH relativeFrom="margin">
            <wp:align>right</wp:align>
          </wp:positionH>
          <wp:positionV relativeFrom="margin">
            <wp:posOffset>-812165</wp:posOffset>
          </wp:positionV>
          <wp:extent cx="1045845" cy="57594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 RGB HiRes.jpg"/>
                  <pic:cNvPicPr/>
                </pic:nvPicPr>
                <pic:blipFill>
                  <a:blip r:embed="rId1">
                    <a:extLst>
                      <a:ext uri="{28A0092B-C50C-407E-A947-70E740481C1C}">
                        <a14:useLocalDpi xmlns:a14="http://schemas.microsoft.com/office/drawing/2010/main" val="0"/>
                      </a:ext>
                    </a:extLst>
                  </a:blip>
                  <a:stretch>
                    <a:fillRect/>
                  </a:stretch>
                </pic:blipFill>
                <pic:spPr>
                  <a:xfrm>
                    <a:off x="0" y="0"/>
                    <a:ext cx="1045845" cy="575945"/>
                  </a:xfrm>
                  <a:prstGeom prst="rect">
                    <a:avLst/>
                  </a:prstGeom>
                </pic:spPr>
              </pic:pic>
            </a:graphicData>
          </a:graphic>
          <wp14:sizeRelH relativeFrom="page">
            <wp14:pctWidth>0</wp14:pctWidth>
          </wp14:sizeRelH>
          <wp14:sizeRelV relativeFrom="page">
            <wp14:pctHeight>0</wp14:pctHeight>
          </wp14:sizeRelV>
        </wp:anchor>
      </w:drawing>
    </w:r>
  </w:p>
  <w:sdt>
    <w:sdtPr>
      <w:rPr>
        <w:rStyle w:val="HeaderChar"/>
      </w:rPr>
      <w:alias w:val="Title"/>
      <w:tag w:val=""/>
      <w:id w:val="-1160302700"/>
      <w:placeholder>
        <w:docPart w:val="503E088263C74CF4B4837C9B6E35C0EC"/>
      </w:placeholder>
      <w:dataBinding w:prefixMappings="xmlns:ns0='http://purl.org/dc/elements/1.1/' xmlns:ns1='http://schemas.openxmlformats.org/package/2006/metadata/core-properties' " w:xpath="/ns1:coreProperties[1]/ns0:title[1]" w:storeItemID="{6C3C8BC8-F283-45AE-878A-BAB7291924A1}"/>
      <w:text/>
    </w:sdtPr>
    <w:sdtContent>
      <w:p w14:paraId="36AF6D42" w14:textId="326D42FC" w:rsidR="006A47E5" w:rsidRPr="00055704" w:rsidRDefault="00F46718" w:rsidP="000340DE">
        <w:pPr>
          <w:pStyle w:val="QMSHeader"/>
        </w:pPr>
        <w:r>
          <w:rPr>
            <w:rStyle w:val="HeaderChar"/>
          </w:rPr>
          <w:t>Recruitment Privacy Policy</w:t>
        </w:r>
      </w:p>
    </w:sdtContent>
  </w:sdt>
  <w:p w14:paraId="02FF5326" w14:textId="77777777" w:rsidR="001A2C23" w:rsidRDefault="001A2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E41" w14:textId="77777777" w:rsidR="006A47E5" w:rsidRPr="00932D66" w:rsidRDefault="006A47E5" w:rsidP="000340DE">
    <w:pPr>
      <w:pStyle w:val="QMSHeader"/>
    </w:pPr>
    <w:r w:rsidRPr="006A1AC0">
      <w:drawing>
        <wp:anchor distT="0" distB="0" distL="114300" distR="114300" simplePos="0" relativeHeight="251657216" behindDoc="1" locked="0" layoutInCell="1" allowOverlap="1" wp14:anchorId="08954BF5" wp14:editId="628FA2F6">
          <wp:simplePos x="0" y="0"/>
          <wp:positionH relativeFrom="margin">
            <wp:align>right</wp:align>
          </wp:positionH>
          <wp:positionV relativeFrom="paragraph">
            <wp:posOffset>7620</wp:posOffset>
          </wp:positionV>
          <wp:extent cx="1045845" cy="57594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 RGB HiRes.jpg"/>
                  <pic:cNvPicPr/>
                </pic:nvPicPr>
                <pic:blipFill>
                  <a:blip r:embed="rId1">
                    <a:extLst>
                      <a:ext uri="{28A0092B-C50C-407E-A947-70E740481C1C}">
                        <a14:useLocalDpi xmlns:a14="http://schemas.microsoft.com/office/drawing/2010/main" val="0"/>
                      </a:ext>
                    </a:extLst>
                  </a:blip>
                  <a:stretch>
                    <a:fillRect/>
                  </a:stretch>
                </pic:blipFill>
                <pic:spPr>
                  <a:xfrm>
                    <a:off x="0" y="0"/>
                    <a:ext cx="1045845" cy="575945"/>
                  </a:xfrm>
                  <a:prstGeom prst="rect">
                    <a:avLst/>
                  </a:prstGeom>
                </pic:spPr>
              </pic:pic>
            </a:graphicData>
          </a:graphic>
          <wp14:sizeRelH relativeFrom="page">
            <wp14:pctWidth>0</wp14:pctWidth>
          </wp14:sizeRelH>
          <wp14:sizeRelV relativeFrom="page">
            <wp14:pctHeight>0</wp14:pctHeight>
          </wp14:sizeRelV>
        </wp:anchor>
      </w:drawing>
    </w:r>
    <w:r w:rsidRPr="006A1AC0">
      <w:t xml:space="preserve">ARC </w:t>
    </w:r>
    <w:r w:rsidRPr="000340DE">
      <w:t>Quality Management</w:t>
    </w:r>
    <w:r w:rsidRPr="00932D66">
      <w:t xml:space="preserve"> System</w:t>
    </w:r>
  </w:p>
  <w:p w14:paraId="55F98D1E" w14:textId="7FDE5278" w:rsidR="006A47E5" w:rsidRPr="006A1AC0" w:rsidRDefault="00000000" w:rsidP="000340DE">
    <w:pPr>
      <w:pStyle w:val="Header"/>
    </w:pPr>
    <w:sdt>
      <w:sdtPr>
        <w:alias w:val="Keywords"/>
        <w:tag w:val=""/>
        <w:id w:val="-186144601"/>
        <w:dataBinding w:prefixMappings="xmlns:ns0='http://purl.org/dc/elements/1.1/' xmlns:ns1='http://schemas.openxmlformats.org/package/2006/metadata/core-properties' " w:xpath="/ns1:coreProperties[1]/ns1:keywords[1]" w:storeItemID="{6C3C8BC8-F283-45AE-878A-BAB7291924A1}"/>
        <w:text/>
      </w:sdtPr>
      <w:sdtContent>
        <w:r w:rsidR="006A47E5" w:rsidRPr="000340DE">
          <w:t>ARC-</w:t>
        </w:r>
        <w:r w:rsidR="00F455ED">
          <w:t>POL</w:t>
        </w:r>
        <w:r w:rsidR="006A47E5" w:rsidRPr="000340DE">
          <w:t>-</w:t>
        </w:r>
        <w:r w:rsidR="00F455ED">
          <w:t>317</w:t>
        </w:r>
      </w:sdtContent>
    </w:sdt>
  </w:p>
  <w:p w14:paraId="61A79901" w14:textId="77777777" w:rsidR="001A2C23" w:rsidRDefault="001A2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AB8C714"/>
    <w:lvl w:ilvl="0">
      <w:start w:val="1"/>
      <w:numFmt w:val="bullet"/>
      <w:pStyle w:val="ListBullet2"/>
      <w:lvlText w:val="-"/>
      <w:lvlJc w:val="left"/>
      <w:pPr>
        <w:ind w:left="643" w:hanging="360"/>
      </w:pPr>
      <w:rPr>
        <w:rFonts w:ascii="Symbol" w:hAnsi="Symbol" w:hint="default"/>
        <w:b/>
        <w:i w:val="0"/>
        <w:color w:val="595959" w:themeColor="text1" w:themeTint="A6"/>
      </w:rPr>
    </w:lvl>
  </w:abstractNum>
  <w:abstractNum w:abstractNumId="1" w15:restartNumberingAfterBreak="0">
    <w:nsid w:val="FFFFFF88"/>
    <w:multiLevelType w:val="singleLevel"/>
    <w:tmpl w:val="EA820C9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97818E6"/>
    <w:lvl w:ilvl="0">
      <w:start w:val="1"/>
      <w:numFmt w:val="bullet"/>
      <w:pStyle w:val="ListBullet"/>
      <w:lvlText w:val=""/>
      <w:lvlJc w:val="left"/>
      <w:pPr>
        <w:ind w:left="360" w:hanging="360"/>
      </w:pPr>
      <w:rPr>
        <w:rFonts w:ascii="Wingdings 2" w:hAnsi="Wingdings 2" w:hint="default"/>
        <w:color w:val="1D3B84"/>
        <w:sz w:val="22"/>
      </w:rPr>
    </w:lvl>
  </w:abstractNum>
  <w:abstractNum w:abstractNumId="3" w15:restartNumberingAfterBreak="0">
    <w:nsid w:val="080F477F"/>
    <w:multiLevelType w:val="multilevel"/>
    <w:tmpl w:val="F3BE45D8"/>
    <w:lvl w:ilvl="0">
      <w:start w:val="1"/>
      <w:numFmt w:val="decimal"/>
      <w:lvlText w:val="%1.0"/>
      <w:lvlJc w:val="left"/>
      <w:pPr>
        <w:tabs>
          <w:tab w:val="num" w:pos="964"/>
        </w:tabs>
        <w:ind w:left="992" w:hanging="9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4" w15:restartNumberingAfterBreak="0">
    <w:nsid w:val="0AB61E4E"/>
    <w:multiLevelType w:val="hybridMultilevel"/>
    <w:tmpl w:val="76D65D0A"/>
    <w:lvl w:ilvl="0" w:tplc="DF7EA35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E4ADA"/>
    <w:multiLevelType w:val="multilevel"/>
    <w:tmpl w:val="B3BA643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40C7737"/>
    <w:multiLevelType w:val="multilevel"/>
    <w:tmpl w:val="80F25DE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DC03E1B"/>
    <w:multiLevelType w:val="hybridMultilevel"/>
    <w:tmpl w:val="C74408AE"/>
    <w:lvl w:ilvl="0" w:tplc="08F2914E">
      <w:start w:val="1"/>
      <w:numFmt w:val="bullet"/>
      <w:lvlText w:val=""/>
      <w:lvlJc w:val="left"/>
      <w:pPr>
        <w:ind w:left="1352" w:hanging="360"/>
      </w:pPr>
      <w:rPr>
        <w:rFonts w:ascii="Wingdings" w:hAnsi="Wingdings" w:hint="default"/>
        <w:color w:val="002F5F"/>
      </w:rPr>
    </w:lvl>
    <w:lvl w:ilvl="1" w:tplc="F1C84EBA">
      <w:start w:val="1"/>
      <w:numFmt w:val="bullet"/>
      <w:lvlText w:val="o"/>
      <w:lvlJc w:val="left"/>
      <w:pPr>
        <w:ind w:left="3141" w:hanging="360"/>
      </w:pPr>
      <w:rPr>
        <w:rFonts w:ascii="Courier New" w:hAnsi="Courier New" w:cs="Courier New" w:hint="default"/>
      </w:rPr>
    </w:lvl>
    <w:lvl w:ilvl="2" w:tplc="C6BE2496" w:tentative="1">
      <w:start w:val="1"/>
      <w:numFmt w:val="bullet"/>
      <w:lvlText w:val=""/>
      <w:lvlJc w:val="left"/>
      <w:pPr>
        <w:ind w:left="3861" w:hanging="360"/>
      </w:pPr>
      <w:rPr>
        <w:rFonts w:ascii="Wingdings" w:hAnsi="Wingdings" w:hint="default"/>
      </w:rPr>
    </w:lvl>
    <w:lvl w:ilvl="3" w:tplc="1BE80238" w:tentative="1">
      <w:start w:val="1"/>
      <w:numFmt w:val="bullet"/>
      <w:lvlText w:val=""/>
      <w:lvlJc w:val="left"/>
      <w:pPr>
        <w:ind w:left="4581" w:hanging="360"/>
      </w:pPr>
      <w:rPr>
        <w:rFonts w:ascii="Symbol" w:hAnsi="Symbol" w:hint="default"/>
      </w:rPr>
    </w:lvl>
    <w:lvl w:ilvl="4" w:tplc="9676CD5A" w:tentative="1">
      <w:start w:val="1"/>
      <w:numFmt w:val="bullet"/>
      <w:lvlText w:val="o"/>
      <w:lvlJc w:val="left"/>
      <w:pPr>
        <w:ind w:left="5301" w:hanging="360"/>
      </w:pPr>
      <w:rPr>
        <w:rFonts w:ascii="Courier New" w:hAnsi="Courier New" w:cs="Courier New" w:hint="default"/>
      </w:rPr>
    </w:lvl>
    <w:lvl w:ilvl="5" w:tplc="A36A8658" w:tentative="1">
      <w:start w:val="1"/>
      <w:numFmt w:val="bullet"/>
      <w:lvlText w:val=""/>
      <w:lvlJc w:val="left"/>
      <w:pPr>
        <w:ind w:left="6021" w:hanging="360"/>
      </w:pPr>
      <w:rPr>
        <w:rFonts w:ascii="Wingdings" w:hAnsi="Wingdings" w:hint="default"/>
      </w:rPr>
    </w:lvl>
    <w:lvl w:ilvl="6" w:tplc="77347A18" w:tentative="1">
      <w:start w:val="1"/>
      <w:numFmt w:val="bullet"/>
      <w:lvlText w:val=""/>
      <w:lvlJc w:val="left"/>
      <w:pPr>
        <w:ind w:left="6741" w:hanging="360"/>
      </w:pPr>
      <w:rPr>
        <w:rFonts w:ascii="Symbol" w:hAnsi="Symbol" w:hint="default"/>
      </w:rPr>
    </w:lvl>
    <w:lvl w:ilvl="7" w:tplc="8F005E9C" w:tentative="1">
      <w:start w:val="1"/>
      <w:numFmt w:val="bullet"/>
      <w:lvlText w:val="o"/>
      <w:lvlJc w:val="left"/>
      <w:pPr>
        <w:ind w:left="7461" w:hanging="360"/>
      </w:pPr>
      <w:rPr>
        <w:rFonts w:ascii="Courier New" w:hAnsi="Courier New" w:cs="Courier New" w:hint="default"/>
      </w:rPr>
    </w:lvl>
    <w:lvl w:ilvl="8" w:tplc="FBD8181E" w:tentative="1">
      <w:start w:val="1"/>
      <w:numFmt w:val="bullet"/>
      <w:lvlText w:val=""/>
      <w:lvlJc w:val="left"/>
      <w:pPr>
        <w:ind w:left="8181" w:hanging="360"/>
      </w:pPr>
      <w:rPr>
        <w:rFonts w:ascii="Wingdings" w:hAnsi="Wingdings" w:hint="default"/>
      </w:rPr>
    </w:lvl>
  </w:abstractNum>
  <w:abstractNum w:abstractNumId="8" w15:restartNumberingAfterBreak="0">
    <w:nsid w:val="4976787D"/>
    <w:multiLevelType w:val="multilevel"/>
    <w:tmpl w:val="27A6727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12E1F51"/>
    <w:multiLevelType w:val="multilevel"/>
    <w:tmpl w:val="57968E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2054ED1"/>
    <w:multiLevelType w:val="hybridMultilevel"/>
    <w:tmpl w:val="D18C9C46"/>
    <w:lvl w:ilvl="0" w:tplc="47E454E8">
      <w:start w:val="1"/>
      <w:numFmt w:val="bullet"/>
      <w:pStyle w:val="TableBullet"/>
      <w:lvlText w:val=""/>
      <w:lvlJc w:val="left"/>
      <w:pPr>
        <w:ind w:left="371" w:hanging="360"/>
      </w:pPr>
      <w:rPr>
        <w:rFonts w:ascii="Wingdings 2" w:hAnsi="Wingdings 2" w:hint="default"/>
        <w:color w:val="1D3B8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87817"/>
    <w:multiLevelType w:val="multilevel"/>
    <w:tmpl w:val="35660192"/>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761FD9"/>
    <w:multiLevelType w:val="multilevel"/>
    <w:tmpl w:val="05B40696"/>
    <w:lvl w:ilvl="0">
      <w:numFmt w:val="bullet"/>
      <w:lvlText w:val=""/>
      <w:lvlJc w:val="left"/>
      <w:pPr>
        <w:ind w:left="1080" w:hanging="36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 w15:restartNumberingAfterBreak="0">
    <w:nsid w:val="651230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CD7CEE"/>
    <w:multiLevelType w:val="multilevel"/>
    <w:tmpl w:val="FA08CF3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C947BED"/>
    <w:multiLevelType w:val="multilevel"/>
    <w:tmpl w:val="BE78756E"/>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81900024">
    <w:abstractNumId w:val="11"/>
  </w:num>
  <w:num w:numId="2" w16cid:durableId="1921910992">
    <w:abstractNumId w:val="13"/>
  </w:num>
  <w:num w:numId="3" w16cid:durableId="234970574">
    <w:abstractNumId w:val="15"/>
  </w:num>
  <w:num w:numId="4" w16cid:durableId="396825501">
    <w:abstractNumId w:val="2"/>
  </w:num>
  <w:num w:numId="5" w16cid:durableId="883448774">
    <w:abstractNumId w:val="0"/>
  </w:num>
  <w:num w:numId="6" w16cid:durableId="1952932442">
    <w:abstractNumId w:val="1"/>
  </w:num>
  <w:num w:numId="7" w16cid:durableId="1610816670">
    <w:abstractNumId w:val="10"/>
  </w:num>
  <w:num w:numId="8" w16cid:durableId="1117600437">
    <w:abstractNumId w:val="4"/>
  </w:num>
  <w:num w:numId="9" w16cid:durableId="1020425446">
    <w:abstractNumId w:val="3"/>
  </w:num>
  <w:num w:numId="10" w16cid:durableId="1938438302">
    <w:abstractNumId w:val="7"/>
  </w:num>
  <w:num w:numId="11" w16cid:durableId="572467592">
    <w:abstractNumId w:val="6"/>
  </w:num>
  <w:num w:numId="12" w16cid:durableId="1886722871">
    <w:abstractNumId w:val="5"/>
  </w:num>
  <w:num w:numId="13" w16cid:durableId="1100562235">
    <w:abstractNumId w:val="14"/>
  </w:num>
  <w:num w:numId="14" w16cid:durableId="361248921">
    <w:abstractNumId w:val="9"/>
  </w:num>
  <w:num w:numId="15" w16cid:durableId="1983080061">
    <w:abstractNumId w:val="12"/>
  </w:num>
  <w:num w:numId="16" w16cid:durableId="277612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3MjQ1NDY1MTa0sDRW0lEKTi0uzszPAykwrAUACiNyICwAAAA="/>
  </w:docVars>
  <w:rsids>
    <w:rsidRoot w:val="00E9462E"/>
    <w:rsid w:val="00010470"/>
    <w:rsid w:val="00020A61"/>
    <w:rsid w:val="000215A7"/>
    <w:rsid w:val="00033374"/>
    <w:rsid w:val="000340DE"/>
    <w:rsid w:val="000359CE"/>
    <w:rsid w:val="000455D3"/>
    <w:rsid w:val="00055704"/>
    <w:rsid w:val="000769CB"/>
    <w:rsid w:val="000A214F"/>
    <w:rsid w:val="000B0427"/>
    <w:rsid w:val="000B523A"/>
    <w:rsid w:val="000E6AC2"/>
    <w:rsid w:val="000F6CE1"/>
    <w:rsid w:val="000F77DE"/>
    <w:rsid w:val="000F7EAE"/>
    <w:rsid w:val="00101245"/>
    <w:rsid w:val="001058D4"/>
    <w:rsid w:val="001112F0"/>
    <w:rsid w:val="00116F86"/>
    <w:rsid w:val="00121F41"/>
    <w:rsid w:val="00123884"/>
    <w:rsid w:val="00127F9A"/>
    <w:rsid w:val="00130E3F"/>
    <w:rsid w:val="00136944"/>
    <w:rsid w:val="00150F49"/>
    <w:rsid w:val="00172719"/>
    <w:rsid w:val="001973CE"/>
    <w:rsid w:val="001A2C23"/>
    <w:rsid w:val="001A77D9"/>
    <w:rsid w:val="001B04E5"/>
    <w:rsid w:val="001B15A9"/>
    <w:rsid w:val="001B361A"/>
    <w:rsid w:val="001C12A0"/>
    <w:rsid w:val="001D25EE"/>
    <w:rsid w:val="001E067A"/>
    <w:rsid w:val="002230DE"/>
    <w:rsid w:val="002519AD"/>
    <w:rsid w:val="00266153"/>
    <w:rsid w:val="002666AC"/>
    <w:rsid w:val="00295912"/>
    <w:rsid w:val="002B1F60"/>
    <w:rsid w:val="003005C2"/>
    <w:rsid w:val="00300839"/>
    <w:rsid w:val="00324CDB"/>
    <w:rsid w:val="00330D20"/>
    <w:rsid w:val="00370824"/>
    <w:rsid w:val="00374B68"/>
    <w:rsid w:val="003939FD"/>
    <w:rsid w:val="003A7EFB"/>
    <w:rsid w:val="003B6D34"/>
    <w:rsid w:val="003D31DB"/>
    <w:rsid w:val="003D72B3"/>
    <w:rsid w:val="003E11E3"/>
    <w:rsid w:val="00406103"/>
    <w:rsid w:val="00421591"/>
    <w:rsid w:val="00431885"/>
    <w:rsid w:val="004607AE"/>
    <w:rsid w:val="0046654C"/>
    <w:rsid w:val="00467B34"/>
    <w:rsid w:val="0047234F"/>
    <w:rsid w:val="00491AE0"/>
    <w:rsid w:val="004A3806"/>
    <w:rsid w:val="004A39FC"/>
    <w:rsid w:val="004A43FD"/>
    <w:rsid w:val="004B2A39"/>
    <w:rsid w:val="004C1038"/>
    <w:rsid w:val="004C2461"/>
    <w:rsid w:val="004C34A7"/>
    <w:rsid w:val="004D329D"/>
    <w:rsid w:val="004E0E0F"/>
    <w:rsid w:val="004E3660"/>
    <w:rsid w:val="004E5C6B"/>
    <w:rsid w:val="004E78BD"/>
    <w:rsid w:val="005108D9"/>
    <w:rsid w:val="00527621"/>
    <w:rsid w:val="0054212A"/>
    <w:rsid w:val="00556B58"/>
    <w:rsid w:val="00570674"/>
    <w:rsid w:val="00574815"/>
    <w:rsid w:val="00584284"/>
    <w:rsid w:val="00587848"/>
    <w:rsid w:val="005904B7"/>
    <w:rsid w:val="00594116"/>
    <w:rsid w:val="005A1112"/>
    <w:rsid w:val="005A3F41"/>
    <w:rsid w:val="005B6618"/>
    <w:rsid w:val="005C014E"/>
    <w:rsid w:val="005E4A1A"/>
    <w:rsid w:val="005E78BF"/>
    <w:rsid w:val="00620FF1"/>
    <w:rsid w:val="006448D4"/>
    <w:rsid w:val="006546F1"/>
    <w:rsid w:val="00672D77"/>
    <w:rsid w:val="00683D28"/>
    <w:rsid w:val="006953D8"/>
    <w:rsid w:val="006977CF"/>
    <w:rsid w:val="006A1AC0"/>
    <w:rsid w:val="006A47E5"/>
    <w:rsid w:val="006A59B0"/>
    <w:rsid w:val="006B011B"/>
    <w:rsid w:val="006B30AC"/>
    <w:rsid w:val="006B5A63"/>
    <w:rsid w:val="006C10D4"/>
    <w:rsid w:val="006C52B5"/>
    <w:rsid w:val="006F6187"/>
    <w:rsid w:val="00704259"/>
    <w:rsid w:val="00713F1B"/>
    <w:rsid w:val="0071777E"/>
    <w:rsid w:val="00726CA1"/>
    <w:rsid w:val="00757D6C"/>
    <w:rsid w:val="007605CC"/>
    <w:rsid w:val="00762269"/>
    <w:rsid w:val="00767E39"/>
    <w:rsid w:val="007A2DBF"/>
    <w:rsid w:val="007F248B"/>
    <w:rsid w:val="00804785"/>
    <w:rsid w:val="008144FA"/>
    <w:rsid w:val="00822E00"/>
    <w:rsid w:val="00835220"/>
    <w:rsid w:val="008412F6"/>
    <w:rsid w:val="008817D6"/>
    <w:rsid w:val="008A6E39"/>
    <w:rsid w:val="008B29D5"/>
    <w:rsid w:val="008B72BB"/>
    <w:rsid w:val="008C1A59"/>
    <w:rsid w:val="008E695C"/>
    <w:rsid w:val="00914087"/>
    <w:rsid w:val="00932D66"/>
    <w:rsid w:val="009355AC"/>
    <w:rsid w:val="0094297E"/>
    <w:rsid w:val="00943B93"/>
    <w:rsid w:val="00947C13"/>
    <w:rsid w:val="009722A0"/>
    <w:rsid w:val="00976630"/>
    <w:rsid w:val="0098684A"/>
    <w:rsid w:val="00997628"/>
    <w:rsid w:val="009A5B60"/>
    <w:rsid w:val="009B115C"/>
    <w:rsid w:val="009E1F99"/>
    <w:rsid w:val="009E5257"/>
    <w:rsid w:val="009F36DD"/>
    <w:rsid w:val="00A22E72"/>
    <w:rsid w:val="00A44F0E"/>
    <w:rsid w:val="00A45826"/>
    <w:rsid w:val="00A524C4"/>
    <w:rsid w:val="00A84006"/>
    <w:rsid w:val="00A87387"/>
    <w:rsid w:val="00AB7F86"/>
    <w:rsid w:val="00AC6073"/>
    <w:rsid w:val="00AF6E32"/>
    <w:rsid w:val="00B02EF1"/>
    <w:rsid w:val="00B04CA8"/>
    <w:rsid w:val="00B059C3"/>
    <w:rsid w:val="00B06DCF"/>
    <w:rsid w:val="00B07FDD"/>
    <w:rsid w:val="00B27BA7"/>
    <w:rsid w:val="00B32620"/>
    <w:rsid w:val="00B452A6"/>
    <w:rsid w:val="00B52595"/>
    <w:rsid w:val="00B55905"/>
    <w:rsid w:val="00B628B7"/>
    <w:rsid w:val="00B63901"/>
    <w:rsid w:val="00B779CE"/>
    <w:rsid w:val="00B83790"/>
    <w:rsid w:val="00B86D32"/>
    <w:rsid w:val="00BB1F83"/>
    <w:rsid w:val="00BB4F59"/>
    <w:rsid w:val="00BE192A"/>
    <w:rsid w:val="00BF5557"/>
    <w:rsid w:val="00C01F64"/>
    <w:rsid w:val="00C0208C"/>
    <w:rsid w:val="00C030CE"/>
    <w:rsid w:val="00C04C24"/>
    <w:rsid w:val="00C07F43"/>
    <w:rsid w:val="00C1719A"/>
    <w:rsid w:val="00C2188B"/>
    <w:rsid w:val="00C22522"/>
    <w:rsid w:val="00C33A13"/>
    <w:rsid w:val="00C34FE4"/>
    <w:rsid w:val="00C3775A"/>
    <w:rsid w:val="00C40C00"/>
    <w:rsid w:val="00C56396"/>
    <w:rsid w:val="00C56A91"/>
    <w:rsid w:val="00C667FF"/>
    <w:rsid w:val="00C834C5"/>
    <w:rsid w:val="00C83719"/>
    <w:rsid w:val="00C85F2D"/>
    <w:rsid w:val="00C9014D"/>
    <w:rsid w:val="00C9121E"/>
    <w:rsid w:val="00CA2005"/>
    <w:rsid w:val="00CA371A"/>
    <w:rsid w:val="00CB50BE"/>
    <w:rsid w:val="00CB57D3"/>
    <w:rsid w:val="00CD233C"/>
    <w:rsid w:val="00CD5631"/>
    <w:rsid w:val="00CE028D"/>
    <w:rsid w:val="00CE1B29"/>
    <w:rsid w:val="00CF35F8"/>
    <w:rsid w:val="00CF6BFA"/>
    <w:rsid w:val="00D04BB2"/>
    <w:rsid w:val="00D13B0C"/>
    <w:rsid w:val="00D14D2A"/>
    <w:rsid w:val="00D17723"/>
    <w:rsid w:val="00D5376D"/>
    <w:rsid w:val="00D67E7F"/>
    <w:rsid w:val="00D86022"/>
    <w:rsid w:val="00D87CEF"/>
    <w:rsid w:val="00D90412"/>
    <w:rsid w:val="00DA07AD"/>
    <w:rsid w:val="00DD2E2A"/>
    <w:rsid w:val="00DD52C6"/>
    <w:rsid w:val="00DD5FDC"/>
    <w:rsid w:val="00DF0C8D"/>
    <w:rsid w:val="00DF1630"/>
    <w:rsid w:val="00DF39B7"/>
    <w:rsid w:val="00DF3B19"/>
    <w:rsid w:val="00DF69E5"/>
    <w:rsid w:val="00DF79FA"/>
    <w:rsid w:val="00E035D3"/>
    <w:rsid w:val="00E05BD1"/>
    <w:rsid w:val="00E07959"/>
    <w:rsid w:val="00E22EF0"/>
    <w:rsid w:val="00E23349"/>
    <w:rsid w:val="00E358D2"/>
    <w:rsid w:val="00E367F1"/>
    <w:rsid w:val="00E57F27"/>
    <w:rsid w:val="00E65A88"/>
    <w:rsid w:val="00E73FDD"/>
    <w:rsid w:val="00E743DC"/>
    <w:rsid w:val="00E80DD4"/>
    <w:rsid w:val="00E874F7"/>
    <w:rsid w:val="00E92438"/>
    <w:rsid w:val="00E9462E"/>
    <w:rsid w:val="00EB7EE5"/>
    <w:rsid w:val="00ED1BF9"/>
    <w:rsid w:val="00EE3A77"/>
    <w:rsid w:val="00EF25AE"/>
    <w:rsid w:val="00EF5AD3"/>
    <w:rsid w:val="00F32EC9"/>
    <w:rsid w:val="00F455ED"/>
    <w:rsid w:val="00F46718"/>
    <w:rsid w:val="00F55825"/>
    <w:rsid w:val="00F57340"/>
    <w:rsid w:val="00F627E3"/>
    <w:rsid w:val="00F75A93"/>
    <w:rsid w:val="00F75F12"/>
    <w:rsid w:val="00F823BC"/>
    <w:rsid w:val="00F85B3E"/>
    <w:rsid w:val="00F86911"/>
    <w:rsid w:val="00FE16F6"/>
    <w:rsid w:val="00FF2D96"/>
    <w:rsid w:val="00FF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7429"/>
  <w15:chartTrackingRefBased/>
  <w15:docId w15:val="{34340F1E-DA0E-40E7-90E9-4651D22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rsid w:val="004A39FC"/>
    <w:pPr>
      <w:spacing w:before="120" w:line="264" w:lineRule="auto"/>
    </w:pPr>
    <w:rPr>
      <w:rFonts w:ascii="Calibri" w:hAnsi="Calibri"/>
    </w:rPr>
  </w:style>
  <w:style w:type="paragraph" w:styleId="Heading1">
    <w:name w:val="heading 1"/>
    <w:basedOn w:val="Normal"/>
    <w:next w:val="Body"/>
    <w:link w:val="Heading1Char"/>
    <w:uiPriority w:val="1"/>
    <w:qFormat/>
    <w:rsid w:val="00B83790"/>
    <w:pPr>
      <w:keepNext/>
      <w:keepLines/>
      <w:numPr>
        <w:numId w:val="3"/>
      </w:numPr>
      <w:spacing w:before="480" w:after="280"/>
      <w:ind w:left="709" w:hanging="709"/>
      <w:outlineLvl w:val="0"/>
    </w:pPr>
    <w:rPr>
      <w:rFonts w:asciiTheme="majorHAnsi" w:eastAsiaTheme="majorEastAsia" w:hAnsiTheme="majorHAnsi" w:cstheme="majorBidi"/>
      <w:b/>
      <w:color w:val="1D3B84"/>
      <w:sz w:val="30"/>
      <w:szCs w:val="32"/>
    </w:rPr>
  </w:style>
  <w:style w:type="paragraph" w:styleId="Heading2">
    <w:name w:val="heading 2"/>
    <w:basedOn w:val="Normal"/>
    <w:next w:val="Body"/>
    <w:link w:val="Heading2Char"/>
    <w:uiPriority w:val="1"/>
    <w:qFormat/>
    <w:rsid w:val="00CA2005"/>
    <w:pPr>
      <w:keepNext/>
      <w:keepLines/>
      <w:numPr>
        <w:ilvl w:val="1"/>
        <w:numId w:val="3"/>
      </w:numPr>
      <w:spacing w:before="360" w:after="240"/>
      <w:ind w:left="709" w:hanging="709"/>
      <w:outlineLvl w:val="1"/>
    </w:pPr>
    <w:rPr>
      <w:rFonts w:ascii="Calibri Light" w:eastAsiaTheme="majorEastAsia" w:hAnsi="Calibri Light" w:cstheme="majorBidi"/>
      <w:b/>
      <w:color w:val="1D3B84"/>
      <w:sz w:val="24"/>
      <w:szCs w:val="26"/>
    </w:rPr>
  </w:style>
  <w:style w:type="paragraph" w:styleId="Heading3">
    <w:name w:val="heading 3"/>
    <w:basedOn w:val="Normal"/>
    <w:next w:val="Body"/>
    <w:link w:val="Heading3Char"/>
    <w:uiPriority w:val="3"/>
    <w:qFormat/>
    <w:rsid w:val="0054212A"/>
    <w:pPr>
      <w:keepNext/>
      <w:keepLines/>
      <w:numPr>
        <w:ilvl w:val="2"/>
        <w:numId w:val="3"/>
      </w:numPr>
      <w:spacing w:before="40" w:after="0"/>
      <w:outlineLvl w:val="2"/>
    </w:pPr>
    <w:rPr>
      <w:rFonts w:asciiTheme="majorHAnsi" w:eastAsiaTheme="majorEastAsia" w:hAnsiTheme="majorHAnsi" w:cstheme="majorBidi"/>
      <w:b/>
      <w:color w:val="1D3B84"/>
      <w:szCs w:val="24"/>
    </w:rPr>
  </w:style>
  <w:style w:type="paragraph" w:styleId="Heading4">
    <w:name w:val="heading 4"/>
    <w:basedOn w:val="Normal"/>
    <w:next w:val="Normal"/>
    <w:link w:val="Heading4Char"/>
    <w:uiPriority w:val="3"/>
    <w:rsid w:val="0054212A"/>
    <w:pPr>
      <w:keepNext/>
      <w:keepLines/>
      <w:numPr>
        <w:ilvl w:val="3"/>
        <w:numId w:val="3"/>
      </w:numPr>
      <w:spacing w:before="40" w:after="0"/>
      <w:outlineLvl w:val="3"/>
    </w:pPr>
    <w:rPr>
      <w:rFonts w:asciiTheme="majorHAnsi" w:eastAsiaTheme="majorEastAsia" w:hAnsiTheme="majorHAnsi" w:cstheme="majorBidi"/>
      <w:i/>
      <w:iCs/>
      <w:color w:val="1D3B84"/>
    </w:rPr>
  </w:style>
  <w:style w:type="paragraph" w:styleId="Heading5">
    <w:name w:val="heading 5"/>
    <w:basedOn w:val="Normal"/>
    <w:next w:val="Normal"/>
    <w:link w:val="Heading5Char"/>
    <w:uiPriority w:val="99"/>
    <w:semiHidden/>
    <w:rsid w:val="006B5A6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semiHidden/>
    <w:qFormat/>
    <w:rsid w:val="006B5A6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qFormat/>
    <w:rsid w:val="006B5A6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B5A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B5A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B7F86"/>
    <w:rPr>
      <w:rFonts w:asciiTheme="minorHAnsi" w:hAnsiTheme="minorHAnsi"/>
    </w:rPr>
  </w:style>
  <w:style w:type="character" w:customStyle="1" w:styleId="BodyTextChar">
    <w:name w:val="Body Text Char"/>
    <w:basedOn w:val="DefaultParagraphFont"/>
    <w:link w:val="BodyText"/>
    <w:uiPriority w:val="99"/>
    <w:semiHidden/>
    <w:rsid w:val="004A39FC"/>
  </w:style>
  <w:style w:type="character" w:customStyle="1" w:styleId="Heading1Char">
    <w:name w:val="Heading 1 Char"/>
    <w:basedOn w:val="DefaultParagraphFont"/>
    <w:link w:val="Heading1"/>
    <w:uiPriority w:val="1"/>
    <w:rsid w:val="002666AC"/>
    <w:rPr>
      <w:rFonts w:asciiTheme="majorHAnsi" w:eastAsiaTheme="majorEastAsia" w:hAnsiTheme="majorHAnsi" w:cstheme="majorBidi"/>
      <w:b/>
      <w:color w:val="1D3B84"/>
      <w:sz w:val="30"/>
      <w:szCs w:val="32"/>
    </w:rPr>
  </w:style>
  <w:style w:type="character" w:customStyle="1" w:styleId="Heading2Char">
    <w:name w:val="Heading 2 Char"/>
    <w:basedOn w:val="DefaultParagraphFont"/>
    <w:link w:val="Heading2"/>
    <w:uiPriority w:val="1"/>
    <w:rsid w:val="002666AC"/>
    <w:rPr>
      <w:rFonts w:ascii="Calibri Light" w:eastAsiaTheme="majorEastAsia" w:hAnsi="Calibri Light" w:cstheme="majorBidi"/>
      <w:b/>
      <w:color w:val="1D3B84"/>
      <w:sz w:val="24"/>
      <w:szCs w:val="26"/>
    </w:rPr>
  </w:style>
  <w:style w:type="character" w:customStyle="1" w:styleId="Heading3Char">
    <w:name w:val="Heading 3 Char"/>
    <w:basedOn w:val="DefaultParagraphFont"/>
    <w:link w:val="Heading3"/>
    <w:uiPriority w:val="3"/>
    <w:rsid w:val="00E367F1"/>
    <w:rPr>
      <w:rFonts w:asciiTheme="majorHAnsi" w:eastAsiaTheme="majorEastAsia" w:hAnsiTheme="majorHAnsi" w:cstheme="majorBidi"/>
      <w:b/>
      <w:color w:val="1D3B84"/>
      <w:szCs w:val="24"/>
    </w:rPr>
  </w:style>
  <w:style w:type="paragraph" w:styleId="Title">
    <w:name w:val="Title"/>
    <w:basedOn w:val="Normal"/>
    <w:next w:val="Normal"/>
    <w:link w:val="TitleChar"/>
    <w:uiPriority w:val="3"/>
    <w:qFormat/>
    <w:rsid w:val="006A1AC0"/>
    <w:pPr>
      <w:pBdr>
        <w:bottom w:val="single" w:sz="36" w:space="12" w:color="798291"/>
      </w:pBdr>
      <w:spacing w:before="0" w:after="360" w:line="240" w:lineRule="auto"/>
      <w:contextualSpacing/>
    </w:pPr>
    <w:rPr>
      <w:rFonts w:eastAsiaTheme="majorEastAsia" w:cstheme="majorBidi"/>
      <w:b/>
      <w:color w:val="1D3B84"/>
      <w:spacing w:val="-10"/>
      <w:kern w:val="28"/>
      <w:sz w:val="44"/>
      <w:szCs w:val="56"/>
    </w:rPr>
  </w:style>
  <w:style w:type="character" w:customStyle="1" w:styleId="TitleChar">
    <w:name w:val="Title Char"/>
    <w:basedOn w:val="DefaultParagraphFont"/>
    <w:link w:val="Title"/>
    <w:uiPriority w:val="3"/>
    <w:rsid w:val="00E367F1"/>
    <w:rPr>
      <w:rFonts w:ascii="Calibri" w:eastAsiaTheme="majorEastAsia" w:hAnsi="Calibri" w:cstheme="majorBidi"/>
      <w:b/>
      <w:color w:val="1D3B84"/>
      <w:spacing w:val="-10"/>
      <w:kern w:val="28"/>
      <w:sz w:val="44"/>
      <w:szCs w:val="56"/>
    </w:rPr>
  </w:style>
  <w:style w:type="character" w:customStyle="1" w:styleId="Heading4Char">
    <w:name w:val="Heading 4 Char"/>
    <w:basedOn w:val="DefaultParagraphFont"/>
    <w:link w:val="Heading4"/>
    <w:uiPriority w:val="3"/>
    <w:rsid w:val="00E367F1"/>
    <w:rPr>
      <w:rFonts w:asciiTheme="majorHAnsi" w:eastAsiaTheme="majorEastAsia" w:hAnsiTheme="majorHAnsi" w:cstheme="majorBidi"/>
      <w:i/>
      <w:iCs/>
      <w:color w:val="1D3B84"/>
    </w:rPr>
  </w:style>
  <w:style w:type="character" w:customStyle="1" w:styleId="Heading5Char">
    <w:name w:val="Heading 5 Char"/>
    <w:basedOn w:val="DefaultParagraphFont"/>
    <w:link w:val="Heading5"/>
    <w:uiPriority w:val="99"/>
    <w:semiHidden/>
    <w:rsid w:val="004A39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9"/>
    <w:semiHidden/>
    <w:rsid w:val="004A39F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9"/>
    <w:semiHidden/>
    <w:rsid w:val="004A39F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semiHidden/>
    <w:rsid w:val="004A39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A39F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4"/>
    <w:rsid w:val="000340DE"/>
    <w:pPr>
      <w:tabs>
        <w:tab w:val="center" w:pos="4513"/>
        <w:tab w:val="right" w:pos="9026"/>
      </w:tabs>
      <w:spacing w:before="0" w:after="120" w:line="240" w:lineRule="auto"/>
    </w:pPr>
    <w:rPr>
      <w:b/>
      <w:noProof/>
      <w:color w:val="666666"/>
      <w:sz w:val="28"/>
      <w:lang w:eastAsia="en-GB"/>
    </w:rPr>
  </w:style>
  <w:style w:type="character" w:customStyle="1" w:styleId="HeaderChar">
    <w:name w:val="Header Char"/>
    <w:basedOn w:val="DefaultParagraphFont"/>
    <w:link w:val="Header"/>
    <w:uiPriority w:val="4"/>
    <w:rsid w:val="00E367F1"/>
    <w:rPr>
      <w:rFonts w:ascii="Calibri" w:hAnsi="Calibri"/>
      <w:b/>
      <w:noProof/>
      <w:color w:val="666666"/>
      <w:sz w:val="28"/>
      <w:lang w:eastAsia="en-GB"/>
    </w:rPr>
  </w:style>
  <w:style w:type="paragraph" w:styleId="Footer">
    <w:name w:val="footer"/>
    <w:basedOn w:val="Normal"/>
    <w:link w:val="FooterChar"/>
    <w:uiPriority w:val="4"/>
    <w:rsid w:val="00055704"/>
    <w:pPr>
      <w:pBdr>
        <w:top w:val="single" w:sz="4" w:space="4" w:color="798291"/>
      </w:pBdr>
      <w:tabs>
        <w:tab w:val="center" w:pos="4513"/>
        <w:tab w:val="right" w:pos="9026"/>
      </w:tabs>
      <w:spacing w:before="0" w:after="0" w:line="240" w:lineRule="auto"/>
    </w:pPr>
    <w:rPr>
      <w:color w:val="59606A"/>
      <w:sz w:val="20"/>
    </w:rPr>
  </w:style>
  <w:style w:type="character" w:customStyle="1" w:styleId="FooterChar">
    <w:name w:val="Footer Char"/>
    <w:basedOn w:val="DefaultParagraphFont"/>
    <w:link w:val="Footer"/>
    <w:uiPriority w:val="4"/>
    <w:rsid w:val="00E367F1"/>
    <w:rPr>
      <w:rFonts w:ascii="Calibri" w:hAnsi="Calibri"/>
      <w:color w:val="59606A"/>
      <w:sz w:val="20"/>
    </w:rPr>
  </w:style>
  <w:style w:type="paragraph" w:styleId="ListNumber">
    <w:name w:val="List Number"/>
    <w:basedOn w:val="Normal"/>
    <w:uiPriority w:val="1"/>
    <w:qFormat/>
    <w:rsid w:val="000455D3"/>
    <w:pPr>
      <w:numPr>
        <w:numId w:val="6"/>
      </w:numPr>
      <w:tabs>
        <w:tab w:val="clear" w:pos="360"/>
      </w:tabs>
      <w:ind w:left="1418" w:hanging="284"/>
    </w:pPr>
  </w:style>
  <w:style w:type="character" w:styleId="PlaceholderText">
    <w:name w:val="Placeholder Text"/>
    <w:basedOn w:val="DefaultParagraphFont"/>
    <w:uiPriority w:val="99"/>
    <w:semiHidden/>
    <w:rsid w:val="001B361A"/>
    <w:rPr>
      <w:color w:val="808080"/>
    </w:rPr>
  </w:style>
  <w:style w:type="table" w:styleId="TableGrid">
    <w:name w:val="Table Grid"/>
    <w:aliases w:val="Table Header Textx"/>
    <w:basedOn w:val="TableNormal"/>
    <w:uiPriority w:val="59"/>
    <w:rsid w:val="001B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B83790"/>
    <w:pPr>
      <w:spacing w:before="60" w:after="60"/>
    </w:pPr>
    <w:rPr>
      <w:color w:val="000000" w:themeColor="text1"/>
      <w:sz w:val="20"/>
    </w:rPr>
  </w:style>
  <w:style w:type="paragraph" w:customStyle="1" w:styleId="QMSInfo">
    <w:name w:val="QMS Info"/>
    <w:basedOn w:val="Header"/>
    <w:uiPriority w:val="4"/>
    <w:qFormat/>
    <w:rsid w:val="003005C2"/>
    <w:pPr>
      <w:pBdr>
        <w:bottom w:val="single" w:sz="18" w:space="12" w:color="798291"/>
      </w:pBdr>
      <w:tabs>
        <w:tab w:val="clear" w:pos="4513"/>
        <w:tab w:val="left" w:pos="1134"/>
        <w:tab w:val="left" w:pos="4536"/>
        <w:tab w:val="left" w:pos="5670"/>
      </w:tabs>
    </w:pPr>
    <w:rPr>
      <w:b w:val="0"/>
      <w:sz w:val="22"/>
    </w:rPr>
  </w:style>
  <w:style w:type="paragraph" w:styleId="ListBullet">
    <w:name w:val="List Bullet"/>
    <w:basedOn w:val="Normal"/>
    <w:uiPriority w:val="1"/>
    <w:qFormat/>
    <w:rsid w:val="000455D3"/>
    <w:pPr>
      <w:numPr>
        <w:numId w:val="4"/>
      </w:numPr>
      <w:spacing w:before="0"/>
      <w:ind w:left="1418" w:hanging="284"/>
    </w:pPr>
  </w:style>
  <w:style w:type="paragraph" w:styleId="ListBullet2">
    <w:name w:val="List Bullet 2"/>
    <w:basedOn w:val="Normal"/>
    <w:uiPriority w:val="99"/>
    <w:semiHidden/>
    <w:rsid w:val="00DF1630"/>
    <w:pPr>
      <w:numPr>
        <w:numId w:val="5"/>
      </w:numPr>
      <w:ind w:left="709" w:hanging="283"/>
      <w:contextualSpacing/>
    </w:pPr>
  </w:style>
  <w:style w:type="paragraph" w:customStyle="1" w:styleId="TableHeading">
    <w:name w:val="Table Heading"/>
    <w:basedOn w:val="TableText"/>
    <w:uiPriority w:val="2"/>
    <w:qFormat/>
    <w:rsid w:val="00822E00"/>
    <w:pPr>
      <w:spacing w:line="240" w:lineRule="auto"/>
      <w:jc w:val="center"/>
    </w:pPr>
    <w:rPr>
      <w:rFonts w:asciiTheme="minorHAnsi" w:hAnsiTheme="minorHAnsi"/>
      <w:b/>
      <w:color w:val="auto"/>
    </w:rPr>
  </w:style>
  <w:style w:type="paragraph" w:styleId="Caption">
    <w:name w:val="caption"/>
    <w:basedOn w:val="Normal"/>
    <w:next w:val="Normal"/>
    <w:uiPriority w:val="5"/>
    <w:qFormat/>
    <w:rsid w:val="00D17723"/>
    <w:pPr>
      <w:keepNext/>
      <w:keepLines/>
      <w:spacing w:before="240" w:after="240"/>
      <w:jc w:val="center"/>
    </w:pPr>
    <w:rPr>
      <w:iCs/>
      <w:color w:val="DF4F1D"/>
      <w:szCs w:val="18"/>
    </w:rPr>
  </w:style>
  <w:style w:type="paragraph" w:customStyle="1" w:styleId="TableTextCentred">
    <w:name w:val="Table Text Centred"/>
    <w:basedOn w:val="TableText"/>
    <w:uiPriority w:val="2"/>
    <w:qFormat/>
    <w:rsid w:val="00822E00"/>
    <w:pPr>
      <w:jc w:val="center"/>
    </w:pPr>
  </w:style>
  <w:style w:type="paragraph" w:customStyle="1" w:styleId="TableBullet">
    <w:name w:val="Table Bullet"/>
    <w:basedOn w:val="TableText"/>
    <w:uiPriority w:val="2"/>
    <w:qFormat/>
    <w:rsid w:val="00E367F1"/>
    <w:pPr>
      <w:numPr>
        <w:numId w:val="7"/>
      </w:numPr>
      <w:spacing w:before="0"/>
      <w:contextualSpacing/>
    </w:pPr>
  </w:style>
  <w:style w:type="paragraph" w:customStyle="1" w:styleId="RevisionHeader">
    <w:name w:val="Revision Header"/>
    <w:basedOn w:val="Normal"/>
    <w:uiPriority w:val="5"/>
    <w:qFormat/>
    <w:rsid w:val="009355AC"/>
    <w:pPr>
      <w:keepNext/>
      <w:framePr w:hSpace="181" w:wrap="around" w:vAnchor="text" w:hAnchor="margin" w:x="40" w:y="35"/>
      <w:spacing w:before="40" w:after="40"/>
      <w:jc w:val="center"/>
    </w:pPr>
    <w:rPr>
      <w:rFonts w:eastAsia="Times New Roman" w:cs="Times New Roman"/>
      <w:color w:val="000000" w:themeColor="text1"/>
      <w:sz w:val="18"/>
    </w:rPr>
  </w:style>
  <w:style w:type="character" w:customStyle="1" w:styleId="TableTextChar">
    <w:name w:val="Table Text Char"/>
    <w:link w:val="TableText"/>
    <w:uiPriority w:val="2"/>
    <w:rsid w:val="00E367F1"/>
    <w:rPr>
      <w:rFonts w:ascii="Calibri" w:hAnsi="Calibri"/>
      <w:color w:val="000000" w:themeColor="text1"/>
      <w:sz w:val="20"/>
    </w:rPr>
  </w:style>
  <w:style w:type="paragraph" w:customStyle="1" w:styleId="RevisionText">
    <w:name w:val="Revision Text"/>
    <w:basedOn w:val="TableTextCentred"/>
    <w:uiPriority w:val="5"/>
    <w:qFormat/>
    <w:rsid w:val="009355AC"/>
    <w:pPr>
      <w:keepNext/>
      <w:framePr w:hSpace="181" w:wrap="around" w:vAnchor="text" w:hAnchor="margin" w:x="40" w:y="35"/>
    </w:pPr>
    <w:rPr>
      <w:rFonts w:eastAsia="Times New Roman" w:cs="Arial"/>
      <w:color w:val="auto"/>
      <w:lang w:val="en-IE"/>
    </w:rPr>
  </w:style>
  <w:style w:type="paragraph" w:customStyle="1" w:styleId="DocInfoHeading2">
    <w:name w:val="DocInfo Heading 2"/>
    <w:basedOn w:val="Heading4"/>
    <w:uiPriority w:val="5"/>
    <w:qFormat/>
    <w:rsid w:val="000215A7"/>
    <w:pPr>
      <w:numPr>
        <w:ilvl w:val="0"/>
        <w:numId w:val="0"/>
      </w:numPr>
      <w:spacing w:before="240" w:after="120"/>
    </w:pPr>
    <w:rPr>
      <w:rFonts w:ascii="Arial" w:hAnsi="Arial"/>
      <w:i w:val="0"/>
      <w:color w:val="7F7F7F" w:themeColor="text1" w:themeTint="80"/>
      <w:sz w:val="20"/>
      <w:szCs w:val="24"/>
    </w:rPr>
  </w:style>
  <w:style w:type="paragraph" w:customStyle="1" w:styleId="Reference">
    <w:name w:val="Reference"/>
    <w:basedOn w:val="BodyText"/>
    <w:uiPriority w:val="5"/>
    <w:qFormat/>
    <w:rsid w:val="00DA07AD"/>
    <w:pPr>
      <w:numPr>
        <w:numId w:val="8"/>
      </w:numPr>
      <w:ind w:left="567" w:hanging="567"/>
    </w:pPr>
  </w:style>
  <w:style w:type="paragraph" w:customStyle="1" w:styleId="ApprovalsControl">
    <w:name w:val="Approvals Control"/>
    <w:basedOn w:val="Heading2"/>
    <w:uiPriority w:val="5"/>
    <w:qFormat/>
    <w:rsid w:val="00DA07AD"/>
    <w:pPr>
      <w:numPr>
        <w:ilvl w:val="0"/>
        <w:numId w:val="0"/>
      </w:numPr>
      <w:outlineLvl w:val="9"/>
    </w:pPr>
    <w:rPr>
      <w:color w:val="666666"/>
    </w:rPr>
  </w:style>
  <w:style w:type="paragraph" w:customStyle="1" w:styleId="ApprovalsText">
    <w:name w:val="Approvals Text"/>
    <w:basedOn w:val="Normal"/>
    <w:uiPriority w:val="5"/>
    <w:qFormat/>
    <w:rsid w:val="00F627E3"/>
    <w:pPr>
      <w:tabs>
        <w:tab w:val="left" w:pos="1560"/>
      </w:tabs>
      <w:spacing w:before="60" w:after="120"/>
    </w:pPr>
    <w:rPr>
      <w:sz w:val="20"/>
    </w:rPr>
  </w:style>
  <w:style w:type="paragraph" w:customStyle="1" w:styleId="Note">
    <w:name w:val="Note"/>
    <w:basedOn w:val="Normal"/>
    <w:uiPriority w:val="5"/>
    <w:qFormat/>
    <w:rsid w:val="00D17723"/>
    <w:pPr>
      <w:keepLines/>
      <w:pBdr>
        <w:top w:val="single" w:sz="12" w:space="7" w:color="EDEDED"/>
        <w:left w:val="single" w:sz="12" w:space="4" w:color="EDEDED"/>
        <w:bottom w:val="single" w:sz="12" w:space="7" w:color="EDEDED"/>
        <w:right w:val="single" w:sz="12" w:space="4" w:color="EDEDED"/>
      </w:pBdr>
      <w:shd w:val="clear" w:color="auto" w:fill="EDEDED"/>
      <w:tabs>
        <w:tab w:val="left" w:pos="1009"/>
      </w:tabs>
      <w:autoSpaceDE w:val="0"/>
      <w:autoSpaceDN w:val="0"/>
      <w:adjustRightInd w:val="0"/>
      <w:spacing w:before="240" w:after="240" w:line="252" w:lineRule="auto"/>
      <w:ind w:left="993" w:hanging="993"/>
    </w:pPr>
    <w:rPr>
      <w:rFonts w:eastAsia="Times New Roman" w:cs="Arial"/>
      <w:bCs/>
      <w:color w:val="666666"/>
      <w:sz w:val="20"/>
      <w:szCs w:val="24"/>
      <w:lang w:eastAsia="en-GB"/>
    </w:rPr>
  </w:style>
  <w:style w:type="paragraph" w:customStyle="1" w:styleId="GuideHeading">
    <w:name w:val="Guide Heading"/>
    <w:basedOn w:val="Normal"/>
    <w:uiPriority w:val="5"/>
    <w:qFormat/>
    <w:rsid w:val="003D31DB"/>
    <w:pPr>
      <w:keepNext/>
      <w:pBdr>
        <w:bottom w:val="single" w:sz="18" w:space="1" w:color="FBBA00"/>
      </w:pBdr>
      <w:spacing w:before="360"/>
    </w:pPr>
    <w:rPr>
      <w:rFonts w:eastAsiaTheme="majorEastAsia" w:cstheme="majorBidi"/>
      <w:color w:val="DF4C1D"/>
      <w:sz w:val="26"/>
      <w:szCs w:val="26"/>
    </w:rPr>
  </w:style>
  <w:style w:type="character" w:styleId="Hyperlink">
    <w:name w:val="Hyperlink"/>
    <w:uiPriority w:val="99"/>
    <w:semiHidden/>
    <w:rsid w:val="00DF79FA"/>
    <w:rPr>
      <w:color w:val="0000FF"/>
      <w:u w:val="single"/>
    </w:rPr>
  </w:style>
  <w:style w:type="character" w:styleId="Mention">
    <w:name w:val="Mention"/>
    <w:basedOn w:val="DefaultParagraphFont"/>
    <w:uiPriority w:val="99"/>
    <w:semiHidden/>
    <w:rsid w:val="001E067A"/>
    <w:rPr>
      <w:color w:val="2B579A"/>
      <w:shd w:val="clear" w:color="auto" w:fill="E6E6E6"/>
    </w:rPr>
  </w:style>
  <w:style w:type="paragraph" w:styleId="BalloonText">
    <w:name w:val="Balloon Text"/>
    <w:basedOn w:val="Normal"/>
    <w:link w:val="BalloonTextChar"/>
    <w:uiPriority w:val="99"/>
    <w:semiHidden/>
    <w:rsid w:val="006C52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9FC"/>
    <w:rPr>
      <w:rFonts w:ascii="Segoe UI" w:hAnsi="Segoe UI" w:cs="Segoe UI"/>
      <w:sz w:val="18"/>
      <w:szCs w:val="18"/>
    </w:rPr>
  </w:style>
  <w:style w:type="character" w:styleId="CommentReference">
    <w:name w:val="annotation reference"/>
    <w:basedOn w:val="DefaultParagraphFont"/>
    <w:rsid w:val="00E035D3"/>
    <w:rPr>
      <w:sz w:val="16"/>
      <w:szCs w:val="16"/>
    </w:rPr>
  </w:style>
  <w:style w:type="paragraph" w:styleId="CommentText">
    <w:name w:val="annotation text"/>
    <w:basedOn w:val="Normal"/>
    <w:link w:val="CommentTextChar"/>
    <w:rsid w:val="00E035D3"/>
    <w:pPr>
      <w:spacing w:line="240" w:lineRule="auto"/>
    </w:pPr>
    <w:rPr>
      <w:sz w:val="20"/>
      <w:szCs w:val="20"/>
    </w:rPr>
  </w:style>
  <w:style w:type="character" w:customStyle="1" w:styleId="CommentTextChar">
    <w:name w:val="Comment Text Char"/>
    <w:basedOn w:val="DefaultParagraphFont"/>
    <w:link w:val="CommentText"/>
    <w:uiPriority w:val="99"/>
    <w:semiHidden/>
    <w:rsid w:val="004A39FC"/>
    <w:rPr>
      <w:rFonts w:ascii="Calibri" w:hAnsi="Calibri"/>
      <w:sz w:val="20"/>
      <w:szCs w:val="20"/>
    </w:rPr>
  </w:style>
  <w:style w:type="paragraph" w:styleId="CommentSubject">
    <w:name w:val="annotation subject"/>
    <w:basedOn w:val="CommentText"/>
    <w:next w:val="CommentText"/>
    <w:link w:val="CommentSubjectChar"/>
    <w:uiPriority w:val="99"/>
    <w:semiHidden/>
    <w:rsid w:val="00E035D3"/>
    <w:rPr>
      <w:b/>
      <w:bCs/>
    </w:rPr>
  </w:style>
  <w:style w:type="character" w:customStyle="1" w:styleId="CommentSubjectChar">
    <w:name w:val="Comment Subject Char"/>
    <w:basedOn w:val="CommentTextChar"/>
    <w:link w:val="CommentSubject"/>
    <w:uiPriority w:val="99"/>
    <w:semiHidden/>
    <w:rsid w:val="004A39FC"/>
    <w:rPr>
      <w:rFonts w:ascii="Calibri" w:hAnsi="Calibri"/>
      <w:b/>
      <w:bCs/>
      <w:sz w:val="20"/>
      <w:szCs w:val="20"/>
    </w:rPr>
  </w:style>
  <w:style w:type="character" w:styleId="UnresolvedMention">
    <w:name w:val="Unresolved Mention"/>
    <w:basedOn w:val="DefaultParagraphFont"/>
    <w:uiPriority w:val="99"/>
    <w:semiHidden/>
    <w:rsid w:val="006A47E5"/>
    <w:rPr>
      <w:color w:val="808080"/>
      <w:shd w:val="clear" w:color="auto" w:fill="E6E6E6"/>
    </w:rPr>
  </w:style>
  <w:style w:type="paragraph" w:customStyle="1" w:styleId="QMSHeader">
    <w:name w:val="QMS Header"/>
    <w:basedOn w:val="Header"/>
    <w:uiPriority w:val="4"/>
    <w:qFormat/>
    <w:rsid w:val="000340DE"/>
    <w:rPr>
      <w:b w:val="0"/>
    </w:rPr>
  </w:style>
  <w:style w:type="paragraph" w:styleId="ListParagraph">
    <w:name w:val="List Paragraph"/>
    <w:basedOn w:val="Normal"/>
    <w:rsid w:val="00E367F1"/>
    <w:pPr>
      <w:ind w:left="720"/>
      <w:contextualSpacing/>
    </w:pPr>
  </w:style>
  <w:style w:type="paragraph" w:customStyle="1" w:styleId="Body">
    <w:name w:val="Body"/>
    <w:basedOn w:val="Normal"/>
    <w:autoRedefine/>
    <w:qFormat/>
    <w:rsid w:val="00374B68"/>
    <w:pPr>
      <w:ind w:left="709"/>
    </w:pPr>
  </w:style>
  <w:style w:type="paragraph" w:styleId="NoSpacing">
    <w:name w:val="No Spacing"/>
    <w:rsid w:val="00F46718"/>
    <w:pPr>
      <w:suppressAutoHyphens/>
      <w:autoSpaceDN w:val="0"/>
      <w:spacing w:after="0" w:line="240" w:lineRule="auto"/>
    </w:pPr>
    <w:rPr>
      <w:rFonts w:ascii="Aptos" w:eastAsia="Aptos" w:hAnsi="Aptos"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0018">
      <w:bodyDiv w:val="1"/>
      <w:marLeft w:val="0"/>
      <w:marRight w:val="0"/>
      <w:marTop w:val="0"/>
      <w:marBottom w:val="0"/>
      <w:divBdr>
        <w:top w:val="none" w:sz="0" w:space="0" w:color="auto"/>
        <w:left w:val="none" w:sz="0" w:space="0" w:color="auto"/>
        <w:bottom w:val="none" w:sz="0" w:space="0" w:color="auto"/>
        <w:right w:val="none" w:sz="0" w:space="0" w:color="auto"/>
      </w:divBdr>
    </w:div>
    <w:div w:id="11782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consultarc.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dpr@consultarc.com" TargetMode="External"/><Relationship Id="rId4" Type="http://schemas.openxmlformats.org/officeDocument/2006/relationships/styles" Target="styles.xml"/><Relationship Id="rId9" Type="http://schemas.openxmlformats.org/officeDocument/2006/relationships/hyperlink" Target="mailto:gdpr@consultarc.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Sheavills\OneDrive%20-%20ABBOTT%20RISK%20CONSULTING%20LTD\Desktop\ARC-TEMP-001%20Internal%20Management%20System%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91B7A382C4E3D84C3D451DDAB45BF"/>
        <w:category>
          <w:name w:val="General"/>
          <w:gallery w:val="placeholder"/>
        </w:category>
        <w:types>
          <w:type w:val="bbPlcHdr"/>
        </w:types>
        <w:behaviors>
          <w:behavior w:val="content"/>
        </w:behaviors>
        <w:guid w:val="{E722AD6F-5324-4237-8C86-CF51327A11DE}"/>
      </w:docPartPr>
      <w:docPartBody>
        <w:p w:rsidR="00870D87" w:rsidRDefault="00870D87">
          <w:pPr>
            <w:pStyle w:val="FCA91B7A382C4E3D84C3D451DDAB45BF"/>
          </w:pPr>
          <w:r w:rsidRPr="0047745E">
            <w:rPr>
              <w:rStyle w:val="PlaceholderText"/>
            </w:rPr>
            <w:t>[Title]</w:t>
          </w:r>
        </w:p>
      </w:docPartBody>
    </w:docPart>
    <w:docPart>
      <w:docPartPr>
        <w:name w:val="503E088263C74CF4B4837C9B6E35C0EC"/>
        <w:category>
          <w:name w:val="General"/>
          <w:gallery w:val="placeholder"/>
        </w:category>
        <w:types>
          <w:type w:val="bbPlcHdr"/>
        </w:types>
        <w:behaviors>
          <w:behavior w:val="content"/>
        </w:behaviors>
        <w:guid w:val="{0A894DAA-DD30-493A-8B29-EF73102C6192}"/>
      </w:docPartPr>
      <w:docPartBody>
        <w:p w:rsidR="00870D87" w:rsidRDefault="00870D87">
          <w:pPr>
            <w:pStyle w:val="503E088263C74CF4B4837C9B6E35C0EC"/>
          </w:pPr>
          <w:r w:rsidRPr="0047745E">
            <w:rPr>
              <w:rStyle w:val="PlaceholderText"/>
            </w:rPr>
            <w:t>[Status]</w:t>
          </w:r>
        </w:p>
      </w:docPartBody>
    </w:docPart>
    <w:docPart>
      <w:docPartPr>
        <w:name w:val="EC89EB997E4345AFBA54FEDDAB5D8596"/>
        <w:category>
          <w:name w:val="General"/>
          <w:gallery w:val="placeholder"/>
        </w:category>
        <w:types>
          <w:type w:val="bbPlcHdr"/>
        </w:types>
        <w:behaviors>
          <w:behavior w:val="content"/>
        </w:behaviors>
        <w:guid w:val="{4288E89A-4365-4640-9E9E-FF688903817F}"/>
      </w:docPartPr>
      <w:docPartBody>
        <w:p w:rsidR="00870D87" w:rsidRDefault="00870D87">
          <w:pPr>
            <w:pStyle w:val="EC89EB997E4345AFBA54FEDDAB5D8596"/>
          </w:pPr>
          <w:r w:rsidRPr="003B4FD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87"/>
    <w:rsid w:val="001973CE"/>
    <w:rsid w:val="00297CC9"/>
    <w:rsid w:val="00342BD1"/>
    <w:rsid w:val="00427F7F"/>
    <w:rsid w:val="004E0E0F"/>
    <w:rsid w:val="006663D8"/>
    <w:rsid w:val="006A6EED"/>
    <w:rsid w:val="008412F6"/>
    <w:rsid w:val="00870D87"/>
    <w:rsid w:val="008E695C"/>
    <w:rsid w:val="00AF7093"/>
    <w:rsid w:val="00C34FE4"/>
    <w:rsid w:val="00DE0855"/>
    <w:rsid w:val="00E05BD1"/>
    <w:rsid w:val="00ED1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A91B7A382C4E3D84C3D451DDAB45BF">
    <w:name w:val="FCA91B7A382C4E3D84C3D451DDAB45BF"/>
  </w:style>
  <w:style w:type="paragraph" w:customStyle="1" w:styleId="503E088263C74CF4B4837C9B6E35C0EC">
    <w:name w:val="503E088263C74CF4B4837C9B6E35C0EC"/>
  </w:style>
  <w:style w:type="paragraph" w:customStyle="1" w:styleId="EC89EB997E4345AFBA54FEDDAB5D8596">
    <w:name w:val="EC89EB997E4345AFBA54FEDDAB5D8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67F25-9A4A-46CF-AB25-8F3C1A39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ARC-TEMP-001 Internal Management System Document</Template>
  <TotalTime>292</TotalTime>
  <Pages>5</Pages>
  <Words>1310</Words>
  <Characters>7289</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Recruitment Privacy Policy</vt:lpstr>
    </vt:vector>
  </TitlesOfParts>
  <Manager>&lt;Owner&gt;</Manager>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Privacy Policy</dc:title>
  <dc:subject>&lt;Element Title&gt;</dc:subject>
  <dc:creator>Zoe Sheavills</dc:creator>
  <cp:keywords>ARC-POL-317</cp:keywords>
  <dc:description/>
  <cp:lastModifiedBy>Emma Stevenson</cp:lastModifiedBy>
  <cp:revision>12</cp:revision>
  <cp:lastPrinted>2017-05-08T12:55:00Z</cp:lastPrinted>
  <dcterms:created xsi:type="dcterms:W3CDTF">2025-10-01T10:38:00Z</dcterms:created>
  <dcterms:modified xsi:type="dcterms:W3CDTF">2025-11-17T14:14:00Z</dcterms:modified>
  <cp:category>&lt;xx&gt;</cp:category>
  <cp:contentStatus>1</cp:contentStatus>
</cp:coreProperties>
</file>